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A00BD" w14:textId="4EE95E28" w:rsidR="00206743" w:rsidRPr="00A44E87" w:rsidRDefault="00206743" w:rsidP="00A44E87">
      <w:pPr>
        <w:jc w:val="center"/>
        <w:rPr>
          <w:b/>
          <w:bCs/>
          <w:color w:val="007945"/>
          <w:sz w:val="32"/>
          <w:szCs w:val="32"/>
        </w:rPr>
      </w:pPr>
      <w:r w:rsidRPr="00A44E87">
        <w:rPr>
          <w:b/>
          <w:bCs/>
          <w:color w:val="007945"/>
          <w:sz w:val="32"/>
          <w:szCs w:val="32"/>
        </w:rPr>
        <w:t xml:space="preserve">COVER </w:t>
      </w:r>
      <w:r w:rsidR="00EB115C" w:rsidRPr="00A44E87">
        <w:rPr>
          <w:b/>
          <w:bCs/>
          <w:color w:val="007945"/>
          <w:sz w:val="32"/>
          <w:szCs w:val="32"/>
        </w:rPr>
        <w:t>PAGE</w:t>
      </w:r>
    </w:p>
    <w:p w14:paraId="16A75CF3" w14:textId="6FFA9EFE" w:rsidR="00DA4D56" w:rsidRPr="00A44E87" w:rsidRDefault="00E332ED" w:rsidP="00A44E87">
      <w:pPr>
        <w:jc w:val="center"/>
        <w:rPr>
          <w:b/>
          <w:bCs/>
          <w:color w:val="007945"/>
          <w:sz w:val="32"/>
          <w:szCs w:val="32"/>
        </w:rPr>
      </w:pPr>
      <w:r w:rsidRPr="00A44E87">
        <w:rPr>
          <w:b/>
          <w:bCs/>
          <w:color w:val="007945"/>
          <w:sz w:val="32"/>
          <w:szCs w:val="32"/>
        </w:rPr>
        <w:t>PROC-917</w:t>
      </w:r>
      <w:r w:rsidR="009D5828" w:rsidRPr="00A44E87">
        <w:rPr>
          <w:b/>
          <w:bCs/>
          <w:color w:val="007945"/>
          <w:sz w:val="32"/>
          <w:szCs w:val="32"/>
        </w:rPr>
        <w:t>6677:</w:t>
      </w:r>
      <w:r w:rsidRPr="00A44E87">
        <w:rPr>
          <w:b/>
          <w:bCs/>
          <w:color w:val="007945"/>
          <w:sz w:val="32"/>
          <w:szCs w:val="32"/>
        </w:rPr>
        <w:t xml:space="preserve"> </w:t>
      </w:r>
      <w:proofErr w:type="spellStart"/>
      <w:r w:rsidR="009D5828" w:rsidRPr="00A44E87">
        <w:rPr>
          <w:b/>
          <w:bCs/>
          <w:color w:val="007945"/>
          <w:sz w:val="32"/>
          <w:szCs w:val="32"/>
        </w:rPr>
        <w:t>GrainData</w:t>
      </w:r>
      <w:proofErr w:type="spellEnd"/>
      <w:r w:rsidR="009D5828" w:rsidRPr="00A44E87">
        <w:rPr>
          <w:b/>
          <w:bCs/>
          <w:color w:val="007945"/>
          <w:sz w:val="32"/>
          <w:szCs w:val="32"/>
        </w:rPr>
        <w:t xml:space="preserve"> Fusion</w:t>
      </w:r>
    </w:p>
    <w:p w14:paraId="39DE4235" w14:textId="77777777" w:rsidR="00DA4D56" w:rsidRDefault="00DA4D56" w:rsidP="00D55031">
      <w:pPr>
        <w:jc w:val="both"/>
        <w:rPr>
          <w:b/>
          <w:bCs/>
          <w:sz w:val="28"/>
          <w:szCs w:val="28"/>
        </w:rPr>
      </w:pPr>
    </w:p>
    <w:p w14:paraId="4440702A" w14:textId="0C79DB49" w:rsidR="00DA4D56" w:rsidRPr="00595B77" w:rsidRDefault="005314D7" w:rsidP="00D55031">
      <w:pPr>
        <w:jc w:val="both"/>
        <w:rPr>
          <w:b/>
          <w:bCs/>
          <w:sz w:val="28"/>
          <w:szCs w:val="28"/>
        </w:rPr>
      </w:pPr>
      <w:r w:rsidRPr="00595B77">
        <w:rPr>
          <w:b/>
          <w:bCs/>
          <w:sz w:val="28"/>
          <w:szCs w:val="28"/>
        </w:rPr>
        <w:t>Pro</w:t>
      </w:r>
      <w:r w:rsidR="00595B77" w:rsidRPr="00595B77">
        <w:rPr>
          <w:b/>
          <w:bCs/>
          <w:sz w:val="28"/>
          <w:szCs w:val="28"/>
        </w:rPr>
        <w:t>ject pro</w:t>
      </w:r>
      <w:r w:rsidRPr="00595B77">
        <w:rPr>
          <w:b/>
          <w:bCs/>
          <w:sz w:val="28"/>
          <w:szCs w:val="28"/>
        </w:rPr>
        <w:t xml:space="preserve">posal </w:t>
      </w:r>
      <w:r w:rsidR="00595B77" w:rsidRPr="00595B77">
        <w:rPr>
          <w:b/>
          <w:bCs/>
          <w:sz w:val="28"/>
          <w:szCs w:val="28"/>
        </w:rPr>
        <w:t>t</w:t>
      </w:r>
      <w:r w:rsidRPr="00595B77">
        <w:rPr>
          <w:b/>
          <w:bCs/>
          <w:sz w:val="28"/>
          <w:szCs w:val="28"/>
        </w:rPr>
        <w:t>emplate</w:t>
      </w:r>
      <w:r w:rsidR="00595B77" w:rsidRPr="00595B77">
        <w:rPr>
          <w:b/>
          <w:bCs/>
          <w:sz w:val="28"/>
          <w:szCs w:val="28"/>
        </w:rPr>
        <w:t>:</w:t>
      </w:r>
    </w:p>
    <w:p w14:paraId="72264567" w14:textId="2B4EAC50" w:rsidR="00936CBD" w:rsidRPr="008C5AD4" w:rsidRDefault="00936CBD" w:rsidP="00D55031">
      <w:pPr>
        <w:jc w:val="both"/>
        <w:rPr>
          <w:color w:val="C00000"/>
          <w:sz w:val="22"/>
          <w:szCs w:val="22"/>
        </w:rPr>
      </w:pPr>
      <w:r w:rsidRPr="008C5AD4">
        <w:rPr>
          <w:b/>
          <w:bCs/>
          <w:color w:val="C00000"/>
          <w:sz w:val="22"/>
          <w:szCs w:val="22"/>
        </w:rPr>
        <w:t>Instructions</w:t>
      </w:r>
      <w:r w:rsidR="00896C7F" w:rsidRPr="008C5AD4">
        <w:rPr>
          <w:b/>
          <w:bCs/>
          <w:color w:val="C00000"/>
          <w:sz w:val="22"/>
          <w:szCs w:val="22"/>
        </w:rPr>
        <w:t xml:space="preserve"> for how to complete this application</w:t>
      </w:r>
      <w:r w:rsidRPr="008C5AD4">
        <w:rPr>
          <w:color w:val="C00000"/>
          <w:sz w:val="22"/>
          <w:szCs w:val="22"/>
        </w:rPr>
        <w:t>:</w:t>
      </w:r>
    </w:p>
    <w:p w14:paraId="7AD4D44C" w14:textId="0332121C" w:rsidR="00FB75D9" w:rsidRPr="00206743" w:rsidRDefault="00FB75D9" w:rsidP="00D55031">
      <w:pPr>
        <w:ind w:left="425" w:hanging="425"/>
        <w:jc w:val="both"/>
        <w:rPr>
          <w:b/>
          <w:bCs/>
          <w:sz w:val="22"/>
          <w:szCs w:val="22"/>
        </w:rPr>
      </w:pPr>
      <w:r w:rsidRPr="00206743">
        <w:rPr>
          <w:b/>
          <w:bCs/>
          <w:sz w:val="22"/>
          <w:szCs w:val="22"/>
        </w:rPr>
        <w:t>Addressing the evaluation criteria:</w:t>
      </w:r>
    </w:p>
    <w:p w14:paraId="61D6A58A" w14:textId="70E21464" w:rsidR="00BF5D04" w:rsidRPr="00206743" w:rsidRDefault="00BF5D04" w:rsidP="00D55031">
      <w:pPr>
        <w:jc w:val="both"/>
        <w:rPr>
          <w:sz w:val="22"/>
          <w:szCs w:val="22"/>
        </w:rPr>
      </w:pPr>
      <w:r w:rsidRPr="00206743">
        <w:rPr>
          <w:sz w:val="22"/>
          <w:szCs w:val="22"/>
        </w:rPr>
        <w:t xml:space="preserve">There are </w:t>
      </w:r>
      <w:r w:rsidR="0096058F">
        <w:rPr>
          <w:sz w:val="22"/>
          <w:szCs w:val="22"/>
        </w:rPr>
        <w:t>5</w:t>
      </w:r>
      <w:r w:rsidRPr="00206743">
        <w:rPr>
          <w:sz w:val="22"/>
          <w:szCs w:val="22"/>
        </w:rPr>
        <w:t xml:space="preserve"> sections that are related to the </w:t>
      </w:r>
      <w:r w:rsidR="00446358" w:rsidRPr="00206743">
        <w:rPr>
          <w:sz w:val="22"/>
          <w:szCs w:val="22"/>
        </w:rPr>
        <w:t>S</w:t>
      </w:r>
      <w:r w:rsidRPr="00206743">
        <w:rPr>
          <w:sz w:val="22"/>
          <w:szCs w:val="22"/>
        </w:rPr>
        <w:t xml:space="preserve">election </w:t>
      </w:r>
      <w:r w:rsidR="00446358" w:rsidRPr="00206743">
        <w:rPr>
          <w:sz w:val="22"/>
          <w:szCs w:val="22"/>
        </w:rPr>
        <w:t>C</w:t>
      </w:r>
      <w:r w:rsidRPr="00206743">
        <w:rPr>
          <w:sz w:val="22"/>
          <w:szCs w:val="22"/>
        </w:rPr>
        <w:t>riteria (1-</w:t>
      </w:r>
      <w:r w:rsidR="0096058F">
        <w:rPr>
          <w:sz w:val="22"/>
          <w:szCs w:val="22"/>
        </w:rPr>
        <w:t>5</w:t>
      </w:r>
      <w:r w:rsidRPr="00206743">
        <w:rPr>
          <w:sz w:val="22"/>
          <w:szCs w:val="22"/>
        </w:rPr>
        <w:t xml:space="preserve">) as in the Request </w:t>
      </w:r>
      <w:r w:rsidR="00D55031">
        <w:rPr>
          <w:sz w:val="22"/>
          <w:szCs w:val="22"/>
        </w:rPr>
        <w:t>f</w:t>
      </w:r>
      <w:r w:rsidRPr="00206743">
        <w:rPr>
          <w:sz w:val="22"/>
          <w:szCs w:val="22"/>
        </w:rPr>
        <w:t>or Proposal (RFP) document</w:t>
      </w:r>
      <w:r w:rsidR="00BB5179" w:rsidRPr="00206743">
        <w:rPr>
          <w:sz w:val="22"/>
          <w:szCs w:val="22"/>
        </w:rPr>
        <w:t xml:space="preserve">. Each section includes </w:t>
      </w:r>
      <w:r w:rsidR="2DA4AED3" w:rsidRPr="00206743">
        <w:rPr>
          <w:i/>
          <w:iCs/>
          <w:sz w:val="22"/>
          <w:szCs w:val="22"/>
        </w:rPr>
        <w:t>K</w:t>
      </w:r>
      <w:r w:rsidR="00BB5179" w:rsidRPr="00206743">
        <w:rPr>
          <w:i/>
          <w:iCs/>
          <w:sz w:val="22"/>
          <w:szCs w:val="22"/>
        </w:rPr>
        <w:t xml:space="preserve">ey </w:t>
      </w:r>
      <w:r w:rsidR="52E4003B" w:rsidRPr="00206743">
        <w:rPr>
          <w:i/>
          <w:iCs/>
          <w:sz w:val="22"/>
          <w:szCs w:val="22"/>
        </w:rPr>
        <w:t>points</w:t>
      </w:r>
      <w:r w:rsidR="00BB5179" w:rsidRPr="00206743">
        <w:rPr>
          <w:i/>
          <w:sz w:val="22"/>
          <w:szCs w:val="22"/>
        </w:rPr>
        <w:t xml:space="preserve"> </w:t>
      </w:r>
      <w:r w:rsidR="0077793E" w:rsidRPr="00206743">
        <w:rPr>
          <w:sz w:val="22"/>
          <w:szCs w:val="22"/>
        </w:rPr>
        <w:t>that the applicant</w:t>
      </w:r>
      <w:r w:rsidR="4657C221" w:rsidRPr="00206743">
        <w:rPr>
          <w:sz w:val="22"/>
          <w:szCs w:val="22"/>
        </w:rPr>
        <w:t>s</w:t>
      </w:r>
      <w:r w:rsidR="0077793E" w:rsidRPr="00206743">
        <w:rPr>
          <w:sz w:val="22"/>
          <w:szCs w:val="22"/>
        </w:rPr>
        <w:t xml:space="preserve"> </w:t>
      </w:r>
      <w:r w:rsidR="4FD202F0" w:rsidRPr="00206743">
        <w:rPr>
          <w:sz w:val="22"/>
          <w:szCs w:val="22"/>
        </w:rPr>
        <w:t>must</w:t>
      </w:r>
      <w:r w:rsidR="0077793E" w:rsidRPr="00206743">
        <w:rPr>
          <w:sz w:val="22"/>
          <w:szCs w:val="22"/>
        </w:rPr>
        <w:t xml:space="preserve"> respond to</w:t>
      </w:r>
      <w:r w:rsidR="0096058F">
        <w:rPr>
          <w:sz w:val="22"/>
          <w:szCs w:val="22"/>
        </w:rPr>
        <w:t xml:space="preserve"> corresponding to </w:t>
      </w:r>
      <w:r w:rsidR="005F2E3A">
        <w:rPr>
          <w:sz w:val="22"/>
          <w:szCs w:val="22"/>
        </w:rPr>
        <w:t xml:space="preserve">distinct parts comprising each selection criterion. </w:t>
      </w:r>
    </w:p>
    <w:p w14:paraId="430B4768" w14:textId="4E909CBF" w:rsidR="00FD4364" w:rsidRPr="00206743" w:rsidRDefault="00935551" w:rsidP="00D55031">
      <w:pPr>
        <w:ind w:left="425" w:hanging="425"/>
        <w:jc w:val="both"/>
        <w:rPr>
          <w:sz w:val="22"/>
          <w:szCs w:val="22"/>
        </w:rPr>
      </w:pPr>
      <w:r w:rsidRPr="00206743">
        <w:rPr>
          <w:sz w:val="22"/>
          <w:szCs w:val="22"/>
        </w:rPr>
        <w:t xml:space="preserve">Address </w:t>
      </w:r>
      <w:r w:rsidR="00E34057" w:rsidRPr="00206743">
        <w:rPr>
          <w:sz w:val="22"/>
          <w:szCs w:val="22"/>
        </w:rPr>
        <w:t>all</w:t>
      </w:r>
      <w:r w:rsidRPr="00206743">
        <w:rPr>
          <w:sz w:val="22"/>
          <w:szCs w:val="22"/>
        </w:rPr>
        <w:t xml:space="preserve"> </w:t>
      </w:r>
      <w:r w:rsidR="5EEE5D33" w:rsidRPr="00206743">
        <w:rPr>
          <w:i/>
          <w:iCs/>
          <w:color w:val="auto"/>
          <w:sz w:val="22"/>
          <w:szCs w:val="22"/>
        </w:rPr>
        <w:t>Key point</w:t>
      </w:r>
      <w:r w:rsidR="00E34057" w:rsidRPr="00206743">
        <w:rPr>
          <w:i/>
          <w:iCs/>
          <w:color w:val="auto"/>
          <w:sz w:val="22"/>
          <w:szCs w:val="22"/>
        </w:rPr>
        <w:t>s</w:t>
      </w:r>
      <w:r w:rsidR="5EEE5D33" w:rsidRPr="00206743">
        <w:rPr>
          <w:color w:val="auto"/>
          <w:sz w:val="22"/>
          <w:szCs w:val="22"/>
        </w:rPr>
        <w:t xml:space="preserve"> in each Section</w:t>
      </w:r>
      <w:r w:rsidRPr="00206743">
        <w:rPr>
          <w:color w:val="auto"/>
          <w:sz w:val="22"/>
          <w:szCs w:val="22"/>
        </w:rPr>
        <w:t xml:space="preserve"> in green text</w:t>
      </w:r>
      <w:r w:rsidR="00FD4364" w:rsidRPr="00206743">
        <w:rPr>
          <w:color w:val="auto"/>
          <w:sz w:val="22"/>
          <w:szCs w:val="22"/>
        </w:rPr>
        <w:t xml:space="preserve">. </w:t>
      </w:r>
      <w:r w:rsidR="00FD4364" w:rsidRPr="00D55031">
        <w:rPr>
          <w:b/>
          <w:bCs/>
          <w:color w:val="005A33" w:themeColor="text2" w:themeShade="BF"/>
          <w:sz w:val="24"/>
          <w:szCs w:val="24"/>
          <w:u w:val="single"/>
        </w:rPr>
        <w:t>Do not delete the green tex</w:t>
      </w:r>
      <w:r w:rsidR="00FB75D9" w:rsidRPr="00D55031">
        <w:rPr>
          <w:b/>
          <w:bCs/>
          <w:color w:val="005A33" w:themeColor="text2" w:themeShade="BF"/>
          <w:sz w:val="24"/>
          <w:szCs w:val="24"/>
          <w:u w:val="single"/>
        </w:rPr>
        <w:t>t</w:t>
      </w:r>
      <w:r w:rsidR="00FD4364" w:rsidRPr="00206743">
        <w:rPr>
          <w:color w:val="auto"/>
          <w:sz w:val="22"/>
          <w:szCs w:val="22"/>
          <w:u w:val="single"/>
        </w:rPr>
        <w:t>.</w:t>
      </w:r>
      <w:r w:rsidR="00FD4364" w:rsidRPr="00206743">
        <w:rPr>
          <w:color w:val="auto"/>
          <w:sz w:val="22"/>
          <w:szCs w:val="22"/>
        </w:rPr>
        <w:t xml:space="preserve"> </w:t>
      </w:r>
    </w:p>
    <w:p w14:paraId="6A253B4D" w14:textId="26935622" w:rsidR="00FD4364" w:rsidRPr="00206743" w:rsidRDefault="00935551" w:rsidP="00D55031">
      <w:pPr>
        <w:jc w:val="both"/>
        <w:rPr>
          <w:color w:val="auto"/>
          <w:sz w:val="22"/>
          <w:szCs w:val="22"/>
        </w:rPr>
      </w:pPr>
      <w:r w:rsidRPr="00206743">
        <w:rPr>
          <w:color w:val="auto"/>
          <w:sz w:val="22"/>
          <w:szCs w:val="22"/>
        </w:rPr>
        <w:t xml:space="preserve">The blue text is </w:t>
      </w:r>
      <w:r w:rsidR="006A61A5" w:rsidRPr="00206743">
        <w:rPr>
          <w:color w:val="auto"/>
          <w:sz w:val="22"/>
          <w:szCs w:val="22"/>
        </w:rPr>
        <w:t xml:space="preserve">included </w:t>
      </w:r>
      <w:r w:rsidR="00B7151F" w:rsidRPr="00206743">
        <w:rPr>
          <w:color w:val="auto"/>
          <w:sz w:val="22"/>
          <w:szCs w:val="22"/>
        </w:rPr>
        <w:t xml:space="preserve">underneath each </w:t>
      </w:r>
      <w:r w:rsidR="64067768" w:rsidRPr="00206743">
        <w:rPr>
          <w:i/>
          <w:iCs/>
          <w:color w:val="auto"/>
          <w:sz w:val="22"/>
          <w:szCs w:val="22"/>
        </w:rPr>
        <w:t>Key point</w:t>
      </w:r>
      <w:r w:rsidR="00B7151F" w:rsidRPr="00206743">
        <w:rPr>
          <w:color w:val="auto"/>
          <w:sz w:val="22"/>
          <w:szCs w:val="22"/>
        </w:rPr>
        <w:t xml:space="preserve"> for </w:t>
      </w:r>
      <w:r w:rsidR="006A61A5" w:rsidRPr="00206743">
        <w:rPr>
          <w:color w:val="auto"/>
          <w:sz w:val="22"/>
          <w:szCs w:val="22"/>
        </w:rPr>
        <w:t>guidance on</w:t>
      </w:r>
      <w:r w:rsidR="00B7151F" w:rsidRPr="00206743">
        <w:rPr>
          <w:color w:val="auto"/>
          <w:sz w:val="22"/>
          <w:szCs w:val="22"/>
        </w:rPr>
        <w:t xml:space="preserve"> how to address </w:t>
      </w:r>
      <w:r w:rsidR="79F52976" w:rsidRPr="00206743">
        <w:rPr>
          <w:color w:val="auto"/>
          <w:sz w:val="22"/>
          <w:szCs w:val="22"/>
        </w:rPr>
        <w:t>it</w:t>
      </w:r>
      <w:r w:rsidR="006A61A5" w:rsidRPr="00206743">
        <w:rPr>
          <w:color w:val="auto"/>
          <w:sz w:val="22"/>
          <w:szCs w:val="22"/>
        </w:rPr>
        <w:t>.</w:t>
      </w:r>
      <w:r w:rsidR="001B35FE" w:rsidRPr="00206743">
        <w:rPr>
          <w:color w:val="auto"/>
          <w:sz w:val="22"/>
          <w:szCs w:val="22"/>
        </w:rPr>
        <w:t xml:space="preserve"> </w:t>
      </w:r>
    </w:p>
    <w:p w14:paraId="2887F797" w14:textId="484FB2E9" w:rsidR="00DB1853" w:rsidRPr="00206743" w:rsidRDefault="006A61A5" w:rsidP="00D55031">
      <w:pPr>
        <w:jc w:val="both"/>
        <w:rPr>
          <w:sz w:val="22"/>
          <w:szCs w:val="22"/>
        </w:rPr>
      </w:pPr>
      <w:r w:rsidRPr="00D55031">
        <w:rPr>
          <w:color w:val="002060"/>
          <w:sz w:val="24"/>
          <w:szCs w:val="24"/>
          <w:u w:val="single"/>
        </w:rPr>
        <w:t>Delete the blue text</w:t>
      </w:r>
      <w:r w:rsidRPr="00206743">
        <w:rPr>
          <w:sz w:val="22"/>
          <w:szCs w:val="22"/>
        </w:rPr>
        <w:t xml:space="preserve"> on</w:t>
      </w:r>
      <w:r w:rsidR="00B7151F" w:rsidRPr="00206743">
        <w:rPr>
          <w:sz w:val="22"/>
          <w:szCs w:val="22"/>
        </w:rPr>
        <w:t xml:space="preserve">ce you have addressed each </w:t>
      </w:r>
      <w:r w:rsidR="6BC9CB2C" w:rsidRPr="00206743">
        <w:rPr>
          <w:i/>
          <w:iCs/>
          <w:color w:val="auto"/>
          <w:sz w:val="22"/>
          <w:szCs w:val="22"/>
        </w:rPr>
        <w:t>Key point</w:t>
      </w:r>
      <w:r w:rsidR="00B7151F" w:rsidRPr="00206743">
        <w:rPr>
          <w:sz w:val="22"/>
          <w:szCs w:val="22"/>
        </w:rPr>
        <w:t xml:space="preserve">. </w:t>
      </w:r>
    </w:p>
    <w:p w14:paraId="413A7AB4" w14:textId="4F4BC316" w:rsidR="00FB75D9" w:rsidRPr="00FB75D9" w:rsidRDefault="00FB75D9" w:rsidP="00D55031">
      <w:pPr>
        <w:jc w:val="both"/>
        <w:rPr>
          <w:b/>
          <w:bCs/>
          <w:sz w:val="22"/>
          <w:szCs w:val="22"/>
        </w:rPr>
      </w:pPr>
      <w:r w:rsidRPr="00FB75D9">
        <w:rPr>
          <w:b/>
          <w:bCs/>
          <w:sz w:val="22"/>
          <w:szCs w:val="22"/>
        </w:rPr>
        <w:t>Page limits and formatting:</w:t>
      </w:r>
    </w:p>
    <w:p w14:paraId="382E4C88" w14:textId="5867A993" w:rsidR="004D7A94" w:rsidRDefault="00AA5E87" w:rsidP="00D55031">
      <w:pPr>
        <w:jc w:val="both"/>
        <w:rPr>
          <w:sz w:val="22"/>
          <w:szCs w:val="22"/>
        </w:rPr>
      </w:pPr>
      <w:r>
        <w:rPr>
          <w:sz w:val="22"/>
          <w:szCs w:val="22"/>
        </w:rPr>
        <w:t xml:space="preserve">Your application cannot exceed </w:t>
      </w:r>
      <w:r w:rsidR="009F440B">
        <w:rPr>
          <w:sz w:val="22"/>
          <w:szCs w:val="22"/>
        </w:rPr>
        <w:t xml:space="preserve">10 </w:t>
      </w:r>
      <w:r>
        <w:rPr>
          <w:sz w:val="22"/>
          <w:szCs w:val="22"/>
        </w:rPr>
        <w:t>pages in total. Th</w:t>
      </w:r>
      <w:r w:rsidR="000B76D7">
        <w:rPr>
          <w:sz w:val="22"/>
          <w:szCs w:val="22"/>
        </w:rPr>
        <w:t>is page</w:t>
      </w:r>
      <w:r>
        <w:rPr>
          <w:sz w:val="22"/>
          <w:szCs w:val="22"/>
        </w:rPr>
        <w:t xml:space="preserve"> limit </w:t>
      </w:r>
      <w:r w:rsidRPr="004D7A94">
        <w:rPr>
          <w:sz w:val="22"/>
          <w:szCs w:val="22"/>
          <w:u w:val="single"/>
        </w:rPr>
        <w:t>excludes</w:t>
      </w:r>
      <w:r>
        <w:rPr>
          <w:sz w:val="22"/>
          <w:szCs w:val="22"/>
        </w:rPr>
        <w:t xml:space="preserve"> </w:t>
      </w:r>
      <w:r w:rsidR="000B76D7">
        <w:rPr>
          <w:sz w:val="22"/>
          <w:szCs w:val="22"/>
        </w:rPr>
        <w:t xml:space="preserve">this cover page and </w:t>
      </w:r>
      <w:r>
        <w:rPr>
          <w:sz w:val="22"/>
          <w:szCs w:val="22"/>
        </w:rPr>
        <w:t>reference</w:t>
      </w:r>
      <w:r w:rsidR="000B76D7">
        <w:rPr>
          <w:sz w:val="22"/>
          <w:szCs w:val="22"/>
        </w:rPr>
        <w:t>s.</w:t>
      </w:r>
    </w:p>
    <w:p w14:paraId="08AE0869" w14:textId="00593599" w:rsidR="00936CBD" w:rsidRDefault="004D7A94" w:rsidP="00D55031">
      <w:pPr>
        <w:jc w:val="both"/>
        <w:rPr>
          <w:sz w:val="22"/>
          <w:szCs w:val="22"/>
        </w:rPr>
      </w:pPr>
      <w:r>
        <w:rPr>
          <w:sz w:val="22"/>
          <w:szCs w:val="22"/>
        </w:rPr>
        <w:t>Tables, graphs</w:t>
      </w:r>
      <w:r w:rsidR="00FE1092">
        <w:rPr>
          <w:sz w:val="22"/>
          <w:szCs w:val="22"/>
        </w:rPr>
        <w:t>, pictures,</w:t>
      </w:r>
      <w:r>
        <w:rPr>
          <w:sz w:val="22"/>
          <w:szCs w:val="22"/>
        </w:rPr>
        <w:t xml:space="preserve"> and schematics are </w:t>
      </w:r>
      <w:r w:rsidRPr="00DE7734">
        <w:rPr>
          <w:sz w:val="22"/>
          <w:szCs w:val="22"/>
          <w:u w:val="single"/>
        </w:rPr>
        <w:t>included</w:t>
      </w:r>
      <w:r>
        <w:rPr>
          <w:sz w:val="22"/>
          <w:szCs w:val="22"/>
        </w:rPr>
        <w:t xml:space="preserve"> in the page limit. </w:t>
      </w:r>
      <w:r w:rsidR="000B76D7">
        <w:rPr>
          <w:sz w:val="22"/>
          <w:szCs w:val="22"/>
        </w:rPr>
        <w:t xml:space="preserve"> </w:t>
      </w:r>
    </w:p>
    <w:p w14:paraId="5043F9D4" w14:textId="38837327" w:rsidR="00C12224" w:rsidRDefault="00FB75D9" w:rsidP="00D55031">
      <w:pPr>
        <w:jc w:val="both"/>
        <w:rPr>
          <w:sz w:val="22"/>
          <w:szCs w:val="22"/>
        </w:rPr>
      </w:pPr>
      <w:r w:rsidRPr="00D13E8B">
        <w:rPr>
          <w:sz w:val="22"/>
          <w:szCs w:val="22"/>
        </w:rPr>
        <w:t xml:space="preserve">Your application must be </w:t>
      </w:r>
      <w:r w:rsidR="00E34A4B" w:rsidRPr="00D13E8B">
        <w:rPr>
          <w:sz w:val="22"/>
          <w:szCs w:val="22"/>
        </w:rPr>
        <w:t xml:space="preserve">in 12pt size and in </w:t>
      </w:r>
      <w:r w:rsidR="00F45EAC" w:rsidRPr="00254C88">
        <w:rPr>
          <w:sz w:val="22"/>
          <w:szCs w:val="22"/>
        </w:rPr>
        <w:t>Arial or Proxima Nova</w:t>
      </w:r>
      <w:r w:rsidR="00E34A4B" w:rsidRPr="00D13E8B">
        <w:rPr>
          <w:sz w:val="22"/>
          <w:szCs w:val="22"/>
        </w:rPr>
        <w:t xml:space="preserve"> font.</w:t>
      </w:r>
      <w:r w:rsidR="00E34A4B">
        <w:rPr>
          <w:sz w:val="22"/>
          <w:szCs w:val="22"/>
        </w:rPr>
        <w:t xml:space="preserve"> </w:t>
      </w:r>
    </w:p>
    <w:p w14:paraId="7422C20A" w14:textId="6D65EA55" w:rsidR="00936CBD" w:rsidRDefault="00C12224" w:rsidP="00D55031">
      <w:pPr>
        <w:jc w:val="both"/>
        <w:rPr>
          <w:sz w:val="22"/>
          <w:szCs w:val="22"/>
        </w:rPr>
      </w:pPr>
      <w:r>
        <w:rPr>
          <w:sz w:val="22"/>
          <w:szCs w:val="22"/>
        </w:rPr>
        <w:t xml:space="preserve">The page margins must be no smaller than 2cm top and bottom and 1.5cm left and right. </w:t>
      </w:r>
      <w:r w:rsidR="00FB75D9">
        <w:rPr>
          <w:sz w:val="22"/>
          <w:szCs w:val="22"/>
        </w:rPr>
        <w:t xml:space="preserve"> </w:t>
      </w:r>
    </w:p>
    <w:p w14:paraId="2B56C95B" w14:textId="77777777" w:rsidR="00936CBD" w:rsidRDefault="00936CBD" w:rsidP="00D55031">
      <w:pPr>
        <w:jc w:val="both"/>
        <w:rPr>
          <w:sz w:val="22"/>
          <w:szCs w:val="22"/>
        </w:rPr>
      </w:pPr>
    </w:p>
    <w:p w14:paraId="731B2216" w14:textId="32855B8D" w:rsidR="00936CBD" w:rsidRDefault="00936CBD" w:rsidP="00D55031">
      <w:pPr>
        <w:jc w:val="both"/>
        <w:rPr>
          <w:sz w:val="22"/>
          <w:szCs w:val="22"/>
        </w:rPr>
      </w:pPr>
    </w:p>
    <w:p w14:paraId="1F1A7BA8" w14:textId="77777777" w:rsidR="00936CBD" w:rsidRDefault="00936CBD" w:rsidP="00D55031">
      <w:pPr>
        <w:jc w:val="both"/>
        <w:rPr>
          <w:sz w:val="22"/>
          <w:szCs w:val="22"/>
        </w:rPr>
      </w:pPr>
    </w:p>
    <w:p w14:paraId="59C9C5B3" w14:textId="77777777" w:rsidR="00936CBD" w:rsidRDefault="00936CBD" w:rsidP="00D55031">
      <w:pPr>
        <w:jc w:val="both"/>
        <w:rPr>
          <w:sz w:val="22"/>
          <w:szCs w:val="22"/>
        </w:rPr>
      </w:pPr>
    </w:p>
    <w:p w14:paraId="50B69462" w14:textId="77777777" w:rsidR="00936CBD" w:rsidRDefault="00936CBD" w:rsidP="00D55031">
      <w:pPr>
        <w:jc w:val="both"/>
        <w:rPr>
          <w:sz w:val="22"/>
          <w:szCs w:val="22"/>
        </w:rPr>
      </w:pPr>
    </w:p>
    <w:p w14:paraId="22EFE442" w14:textId="77777777" w:rsidR="00936CBD" w:rsidRDefault="00936CBD" w:rsidP="00D55031">
      <w:pPr>
        <w:jc w:val="both"/>
        <w:rPr>
          <w:sz w:val="22"/>
          <w:szCs w:val="22"/>
        </w:rPr>
      </w:pPr>
    </w:p>
    <w:p w14:paraId="73510877" w14:textId="77777777" w:rsidR="00936CBD" w:rsidRDefault="00936CBD" w:rsidP="00D55031">
      <w:pPr>
        <w:jc w:val="both"/>
        <w:rPr>
          <w:sz w:val="22"/>
          <w:szCs w:val="22"/>
        </w:rPr>
      </w:pPr>
    </w:p>
    <w:p w14:paraId="5AFB0529" w14:textId="77777777" w:rsidR="00936CBD" w:rsidRDefault="00936CBD" w:rsidP="00D55031">
      <w:pPr>
        <w:jc w:val="both"/>
        <w:rPr>
          <w:sz w:val="22"/>
          <w:szCs w:val="22"/>
        </w:rPr>
      </w:pPr>
    </w:p>
    <w:p w14:paraId="423FF1CD" w14:textId="77777777" w:rsidR="00936CBD" w:rsidRDefault="00936CBD" w:rsidP="00D55031">
      <w:pPr>
        <w:jc w:val="both"/>
        <w:rPr>
          <w:sz w:val="22"/>
          <w:szCs w:val="22"/>
        </w:rPr>
      </w:pPr>
    </w:p>
    <w:p w14:paraId="6A3ECA6A" w14:textId="77777777" w:rsidR="008C5AD4" w:rsidRDefault="008C5AD4" w:rsidP="00D55031">
      <w:pPr>
        <w:jc w:val="both"/>
        <w:rPr>
          <w:sz w:val="22"/>
          <w:szCs w:val="22"/>
        </w:rPr>
      </w:pPr>
    </w:p>
    <w:p w14:paraId="3510F093" w14:textId="0576290F" w:rsidR="00A44E87" w:rsidRDefault="00A44E87" w:rsidP="00A44E87">
      <w:pPr>
        <w:pStyle w:val="Heading1"/>
        <w:jc w:val="center"/>
        <w:rPr>
          <w:color w:val="auto"/>
          <w:sz w:val="32"/>
          <w:szCs w:val="32"/>
        </w:rPr>
      </w:pPr>
      <w:r w:rsidRPr="00A44E87">
        <w:rPr>
          <w:bCs/>
          <w:color w:val="007945"/>
          <w:sz w:val="32"/>
          <w:szCs w:val="32"/>
        </w:rPr>
        <w:lastRenderedPageBreak/>
        <w:t xml:space="preserve">PROC-9176677: </w:t>
      </w:r>
      <w:proofErr w:type="spellStart"/>
      <w:r w:rsidRPr="00A44E87">
        <w:rPr>
          <w:bCs/>
          <w:color w:val="007945"/>
          <w:sz w:val="32"/>
          <w:szCs w:val="32"/>
        </w:rPr>
        <w:t>GrainData</w:t>
      </w:r>
      <w:proofErr w:type="spellEnd"/>
      <w:r w:rsidRPr="00A44E87">
        <w:rPr>
          <w:bCs/>
          <w:color w:val="007945"/>
          <w:sz w:val="32"/>
          <w:szCs w:val="32"/>
        </w:rPr>
        <w:t xml:space="preserve"> Fusion</w:t>
      </w:r>
    </w:p>
    <w:p w14:paraId="3264DF9D" w14:textId="2111E321" w:rsidR="00DF723F" w:rsidRPr="00A44E87" w:rsidRDefault="00DF723F" w:rsidP="00A44E87">
      <w:pPr>
        <w:pStyle w:val="Heading1"/>
        <w:jc w:val="center"/>
        <w:rPr>
          <w:bCs/>
          <w:color w:val="007945"/>
          <w:sz w:val="32"/>
          <w:szCs w:val="32"/>
        </w:rPr>
      </w:pPr>
      <w:r w:rsidRPr="00A44E87">
        <w:rPr>
          <w:bCs/>
          <w:color w:val="007945"/>
          <w:sz w:val="32"/>
          <w:szCs w:val="32"/>
        </w:rPr>
        <w:t>Project proposal template</w:t>
      </w:r>
    </w:p>
    <w:p w14:paraId="601F2101" w14:textId="272ADCC9" w:rsidR="00DE464A" w:rsidRPr="00C22723" w:rsidRDefault="00DE464A" w:rsidP="00D55031">
      <w:pPr>
        <w:pStyle w:val="Heading1"/>
        <w:jc w:val="both"/>
        <w:rPr>
          <w:color w:val="005A33" w:themeColor="text2" w:themeShade="BF"/>
          <w:sz w:val="32"/>
          <w:szCs w:val="32"/>
        </w:rPr>
      </w:pPr>
      <w:r w:rsidRPr="00C22723">
        <w:rPr>
          <w:color w:val="005A33" w:themeColor="text2" w:themeShade="BF"/>
          <w:sz w:val="32"/>
          <w:szCs w:val="32"/>
        </w:rPr>
        <w:t>Summary information</w:t>
      </w:r>
    </w:p>
    <w:tbl>
      <w:tblPr>
        <w:tblStyle w:val="GRDCdefault"/>
        <w:tblW w:w="0" w:type="auto"/>
        <w:tblLook w:val="0480" w:firstRow="0" w:lastRow="0" w:firstColumn="1" w:lastColumn="0" w:noHBand="0" w:noVBand="1"/>
      </w:tblPr>
      <w:tblGrid>
        <w:gridCol w:w="3415"/>
        <w:gridCol w:w="6779"/>
      </w:tblGrid>
      <w:tr w:rsidR="004E2C2C" w14:paraId="7094489D" w14:textId="77777777" w:rsidTr="00DB4D84">
        <w:tc>
          <w:tcPr>
            <w:tcW w:w="3415" w:type="dxa"/>
          </w:tcPr>
          <w:p w14:paraId="42F2F131" w14:textId="77777777" w:rsidR="004E2C2C" w:rsidRDefault="004E2C2C" w:rsidP="00DB4D84">
            <w:pPr>
              <w:jc w:val="both"/>
              <w:rPr>
                <w:sz w:val="24"/>
                <w:szCs w:val="24"/>
              </w:rPr>
            </w:pPr>
            <w:r w:rsidRPr="006B3871">
              <w:rPr>
                <w:b/>
                <w:bCs/>
                <w:color w:val="005A33" w:themeColor="text2" w:themeShade="BF"/>
                <w:sz w:val="24"/>
                <w:szCs w:val="24"/>
              </w:rPr>
              <w:t>Title</w:t>
            </w:r>
            <w:r w:rsidRPr="006B3871">
              <w:rPr>
                <w:b/>
                <w:bCs/>
                <w:sz w:val="24"/>
                <w:szCs w:val="24"/>
              </w:rPr>
              <w:t>:</w:t>
            </w:r>
            <w:r w:rsidRPr="006B3871">
              <w:rPr>
                <w:sz w:val="24"/>
                <w:szCs w:val="24"/>
              </w:rPr>
              <w:t xml:space="preserve"> </w:t>
            </w:r>
          </w:p>
          <w:p w14:paraId="7D1BCBAD" w14:textId="77777777" w:rsidR="004E2C2C" w:rsidRPr="00DF5849" w:rsidRDefault="004E2C2C" w:rsidP="00DB4D84">
            <w:pPr>
              <w:jc w:val="both"/>
              <w:rPr>
                <w:sz w:val="24"/>
                <w:szCs w:val="24"/>
              </w:rPr>
            </w:pPr>
            <w:r w:rsidRPr="00DF5849">
              <w:rPr>
                <w:color w:val="002060"/>
                <w:sz w:val="20"/>
                <w:szCs w:val="20"/>
              </w:rPr>
              <w:t>Provide a concise and descriptive title for your application</w:t>
            </w:r>
            <w:r w:rsidRPr="00DF5849">
              <w:rPr>
                <w:rStyle w:val="Instructions"/>
                <w:sz w:val="20"/>
                <w:szCs w:val="20"/>
              </w:rPr>
              <w:t xml:space="preserve"> </w:t>
            </w:r>
            <w:r w:rsidRPr="006B3871">
              <w:rPr>
                <w:color w:val="002060"/>
                <w:sz w:val="24"/>
                <w:szCs w:val="24"/>
              </w:rPr>
              <w:t xml:space="preserve"> </w:t>
            </w:r>
            <w:r w:rsidRPr="006B3871">
              <w:rPr>
                <w:sz w:val="24"/>
                <w:szCs w:val="24"/>
              </w:rPr>
              <w:t xml:space="preserve"> </w:t>
            </w:r>
          </w:p>
        </w:tc>
        <w:tc>
          <w:tcPr>
            <w:tcW w:w="6779" w:type="dxa"/>
          </w:tcPr>
          <w:p w14:paraId="2E6194C0" w14:textId="77777777" w:rsidR="004E2C2C" w:rsidRPr="00DF5849" w:rsidRDefault="004E2C2C" w:rsidP="00DB4D84">
            <w:pPr>
              <w:jc w:val="both"/>
              <w:rPr>
                <w:color w:val="auto"/>
                <w:sz w:val="24"/>
                <w:szCs w:val="24"/>
              </w:rPr>
            </w:pPr>
          </w:p>
        </w:tc>
      </w:tr>
      <w:tr w:rsidR="004E2C2C" w14:paraId="2E495512" w14:textId="77777777" w:rsidTr="00DB4D84">
        <w:tc>
          <w:tcPr>
            <w:tcW w:w="3415" w:type="dxa"/>
          </w:tcPr>
          <w:p w14:paraId="03B29817" w14:textId="77777777" w:rsidR="004E2C2C" w:rsidRDefault="004E2C2C" w:rsidP="00DB4D84">
            <w:pPr>
              <w:jc w:val="both"/>
              <w:rPr>
                <w:color w:val="007945" w:themeColor="text2"/>
                <w:sz w:val="24"/>
                <w:szCs w:val="24"/>
              </w:rPr>
            </w:pPr>
            <w:r w:rsidRPr="006B3871">
              <w:rPr>
                <w:b/>
                <w:bCs/>
                <w:color w:val="005A33" w:themeColor="text2" w:themeShade="BF"/>
                <w:sz w:val="24"/>
                <w:szCs w:val="24"/>
              </w:rPr>
              <w:t>Lead applicant</w:t>
            </w:r>
            <w:r w:rsidRPr="006B3871">
              <w:rPr>
                <w:color w:val="007945" w:themeColor="text2"/>
                <w:sz w:val="24"/>
                <w:szCs w:val="24"/>
              </w:rPr>
              <w:t xml:space="preserve">: </w:t>
            </w:r>
          </w:p>
          <w:p w14:paraId="758150F1" w14:textId="77777777" w:rsidR="004E2C2C" w:rsidRPr="00DF5849" w:rsidRDefault="004E2C2C" w:rsidP="00DB4D84">
            <w:pPr>
              <w:jc w:val="both"/>
              <w:rPr>
                <w:color w:val="002060"/>
                <w:sz w:val="24"/>
                <w:szCs w:val="24"/>
              </w:rPr>
            </w:pPr>
            <w:r w:rsidRPr="00DF5849">
              <w:rPr>
                <w:color w:val="002060"/>
                <w:sz w:val="20"/>
                <w:szCs w:val="20"/>
              </w:rPr>
              <w:t xml:space="preserve">Insert the name of the organisation who is leading this application </w:t>
            </w:r>
          </w:p>
        </w:tc>
        <w:tc>
          <w:tcPr>
            <w:tcW w:w="6779" w:type="dxa"/>
          </w:tcPr>
          <w:p w14:paraId="7D0B1C4B" w14:textId="77777777" w:rsidR="004E2C2C" w:rsidRPr="00DF5849" w:rsidRDefault="004E2C2C" w:rsidP="00DB4D84">
            <w:pPr>
              <w:jc w:val="both"/>
              <w:rPr>
                <w:color w:val="auto"/>
                <w:sz w:val="24"/>
                <w:szCs w:val="24"/>
              </w:rPr>
            </w:pPr>
          </w:p>
        </w:tc>
      </w:tr>
      <w:tr w:rsidR="004E2C2C" w14:paraId="1BF8266C" w14:textId="77777777" w:rsidTr="00DB4D84">
        <w:tc>
          <w:tcPr>
            <w:tcW w:w="3415" w:type="dxa"/>
          </w:tcPr>
          <w:p w14:paraId="4E5155B3" w14:textId="77777777" w:rsidR="004E2C2C" w:rsidRDefault="004E2C2C" w:rsidP="00DB4D84">
            <w:pPr>
              <w:jc w:val="both"/>
              <w:rPr>
                <w:sz w:val="24"/>
                <w:szCs w:val="24"/>
              </w:rPr>
            </w:pPr>
            <w:r w:rsidRPr="006B3871">
              <w:rPr>
                <w:b/>
                <w:bCs/>
                <w:color w:val="005A33" w:themeColor="text2" w:themeShade="BF"/>
                <w:sz w:val="24"/>
                <w:szCs w:val="24"/>
              </w:rPr>
              <w:t>Contact</w:t>
            </w:r>
            <w:r w:rsidRPr="006B3871">
              <w:rPr>
                <w:sz w:val="24"/>
                <w:szCs w:val="24"/>
              </w:rPr>
              <w:t xml:space="preserve">: </w:t>
            </w:r>
          </w:p>
          <w:p w14:paraId="21519CC7" w14:textId="77777777" w:rsidR="004E2C2C" w:rsidRPr="00DF5849" w:rsidRDefault="004E2C2C" w:rsidP="00DB4D84">
            <w:pPr>
              <w:jc w:val="both"/>
              <w:rPr>
                <w:sz w:val="24"/>
                <w:szCs w:val="24"/>
              </w:rPr>
            </w:pPr>
            <w:r w:rsidRPr="00DF5849">
              <w:rPr>
                <w:color w:val="002060"/>
                <w:sz w:val="20"/>
                <w:szCs w:val="20"/>
              </w:rPr>
              <w:t>Insert the name, e-mail address and phone number for the person GRDC should contact about this application</w:t>
            </w:r>
          </w:p>
        </w:tc>
        <w:tc>
          <w:tcPr>
            <w:tcW w:w="6779" w:type="dxa"/>
          </w:tcPr>
          <w:p w14:paraId="52F85595" w14:textId="77777777" w:rsidR="004E2C2C" w:rsidRPr="00DF5849" w:rsidRDefault="004E2C2C" w:rsidP="00DB4D84">
            <w:pPr>
              <w:jc w:val="both"/>
              <w:rPr>
                <w:color w:val="auto"/>
                <w:sz w:val="24"/>
                <w:szCs w:val="24"/>
              </w:rPr>
            </w:pPr>
          </w:p>
        </w:tc>
      </w:tr>
    </w:tbl>
    <w:p w14:paraId="2454A226" w14:textId="4D999C7F" w:rsidR="00492996" w:rsidRPr="004E2C2C" w:rsidRDefault="00492996" w:rsidP="00D55031">
      <w:pPr>
        <w:pStyle w:val="Heading1"/>
        <w:numPr>
          <w:ilvl w:val="0"/>
          <w:numId w:val="50"/>
        </w:numPr>
        <w:spacing w:after="0"/>
        <w:ind w:left="0" w:firstLine="0"/>
        <w:jc w:val="both"/>
        <w:rPr>
          <w:color w:val="005A33" w:themeColor="text2" w:themeShade="BF"/>
          <w:sz w:val="36"/>
          <w:szCs w:val="36"/>
        </w:rPr>
      </w:pPr>
      <w:r w:rsidRPr="004E2C2C">
        <w:rPr>
          <w:color w:val="005A33" w:themeColor="text2" w:themeShade="BF"/>
          <w:sz w:val="36"/>
          <w:szCs w:val="36"/>
        </w:rPr>
        <w:t xml:space="preserve">Description of the project and plan (evaluation criterion </w:t>
      </w:r>
      <w:r w:rsidR="004E2C2C" w:rsidRPr="004E2C2C">
        <w:rPr>
          <w:color w:val="005A33" w:themeColor="text2" w:themeShade="BF"/>
          <w:sz w:val="36"/>
          <w:szCs w:val="36"/>
        </w:rPr>
        <w:t>1</w:t>
      </w:r>
      <w:r w:rsidRPr="004E2C2C">
        <w:rPr>
          <w:color w:val="005A33" w:themeColor="text2" w:themeShade="BF"/>
          <w:sz w:val="36"/>
          <w:szCs w:val="36"/>
        </w:rPr>
        <w:t>)</w:t>
      </w:r>
    </w:p>
    <w:p w14:paraId="3752BAB5" w14:textId="77777777" w:rsidR="00492996" w:rsidRPr="004E2C2C" w:rsidRDefault="00492996" w:rsidP="00D55031">
      <w:pPr>
        <w:jc w:val="both"/>
        <w:rPr>
          <w:b/>
          <w:bCs/>
          <w:i/>
          <w:iCs/>
          <w:color w:val="auto"/>
          <w:sz w:val="24"/>
          <w:szCs w:val="24"/>
        </w:rPr>
      </w:pPr>
      <w:r w:rsidRPr="004E2C2C">
        <w:rPr>
          <w:b/>
          <w:bCs/>
          <w:i/>
          <w:iCs/>
          <w:color w:val="auto"/>
          <w:sz w:val="24"/>
          <w:szCs w:val="24"/>
        </w:rPr>
        <w:t xml:space="preserve">The proposal outlines a comprehensive, realistic, and well-structured plan, including clear objectives, timelines, resource allocation, and risk management strategies. The plan should demonstrate a logical approach to achieving stated deliverables. </w:t>
      </w:r>
    </w:p>
    <w:p w14:paraId="1029ECC8" w14:textId="77777777" w:rsidR="00492996" w:rsidRPr="004E2C2C" w:rsidRDefault="00492996" w:rsidP="00D55031">
      <w:pPr>
        <w:jc w:val="both"/>
        <w:rPr>
          <w:b/>
          <w:bCs/>
          <w:i/>
          <w:iCs/>
          <w:color w:val="auto"/>
          <w:sz w:val="24"/>
          <w:szCs w:val="24"/>
        </w:rPr>
      </w:pPr>
      <w:r w:rsidRPr="004E2C2C">
        <w:rPr>
          <w:b/>
          <w:bCs/>
          <w:i/>
          <w:iCs/>
          <w:color w:val="auto"/>
          <w:sz w:val="24"/>
          <w:szCs w:val="24"/>
        </w:rPr>
        <w:t>Key points to address</w:t>
      </w:r>
    </w:p>
    <w:p w14:paraId="336D7818" w14:textId="34D49EED" w:rsidR="00492996" w:rsidRPr="00EA71BB" w:rsidRDefault="00492996" w:rsidP="00D55031">
      <w:pPr>
        <w:pStyle w:val="Heading2"/>
        <w:jc w:val="both"/>
        <w:rPr>
          <w:rFonts w:asciiTheme="minorHAnsi" w:hAnsiTheme="minorHAnsi"/>
          <w:bCs/>
          <w:color w:val="005A33" w:themeColor="text2" w:themeShade="BF"/>
          <w:sz w:val="24"/>
          <w:szCs w:val="24"/>
        </w:rPr>
      </w:pPr>
      <w:r>
        <w:rPr>
          <w:rFonts w:asciiTheme="minorHAnsi" w:hAnsiTheme="minorHAnsi"/>
          <w:bCs/>
          <w:color w:val="005A33" w:themeColor="text2" w:themeShade="BF"/>
          <w:sz w:val="24"/>
          <w:szCs w:val="24"/>
        </w:rPr>
        <w:t>A1</w:t>
      </w:r>
      <w:r w:rsidRPr="009A7B2D">
        <w:rPr>
          <w:rFonts w:asciiTheme="minorHAnsi" w:hAnsiTheme="minorHAnsi"/>
          <w:bCs/>
          <w:color w:val="005A33" w:themeColor="text2" w:themeShade="BF"/>
          <w:sz w:val="24"/>
          <w:szCs w:val="24"/>
        </w:rPr>
        <w:t xml:space="preserve">. </w:t>
      </w:r>
      <w:r>
        <w:rPr>
          <w:rFonts w:asciiTheme="minorHAnsi" w:hAnsiTheme="minorHAnsi"/>
          <w:bCs/>
          <w:color w:val="005A33" w:themeColor="text2" w:themeShade="BF"/>
          <w:sz w:val="24"/>
          <w:szCs w:val="24"/>
        </w:rPr>
        <w:t>Project Description</w:t>
      </w:r>
    </w:p>
    <w:p w14:paraId="09A4F67B" w14:textId="77777777" w:rsidR="00492996" w:rsidRDefault="00492996" w:rsidP="00D55031">
      <w:pPr>
        <w:jc w:val="both"/>
        <w:rPr>
          <w:color w:val="002060"/>
        </w:rPr>
      </w:pPr>
      <w:r w:rsidRPr="004E2C2C">
        <w:rPr>
          <w:color w:val="002060"/>
        </w:rPr>
        <w:t>Provide an overview of the project, its objectives, how they align with the Investment Outputs and how they deliver the state Investment Outcome.</w:t>
      </w:r>
    </w:p>
    <w:tbl>
      <w:tblPr>
        <w:tblStyle w:val="GRDCdefault"/>
        <w:tblW w:w="0" w:type="auto"/>
        <w:tblLook w:val="0480" w:firstRow="0" w:lastRow="0" w:firstColumn="1" w:lastColumn="0" w:noHBand="0" w:noVBand="1"/>
      </w:tblPr>
      <w:tblGrid>
        <w:gridCol w:w="10194"/>
      </w:tblGrid>
      <w:tr w:rsidR="004E2C2C" w14:paraId="66CECB70" w14:textId="77777777" w:rsidTr="004E2C2C">
        <w:tc>
          <w:tcPr>
            <w:tcW w:w="10194" w:type="dxa"/>
          </w:tcPr>
          <w:p w14:paraId="100339D8" w14:textId="77777777" w:rsidR="004E2C2C" w:rsidRPr="004E2C2C" w:rsidRDefault="004E2C2C" w:rsidP="00D55031">
            <w:pPr>
              <w:jc w:val="both"/>
              <w:rPr>
                <w:color w:val="auto"/>
                <w:sz w:val="24"/>
                <w:szCs w:val="24"/>
              </w:rPr>
            </w:pPr>
          </w:p>
        </w:tc>
      </w:tr>
    </w:tbl>
    <w:p w14:paraId="18908448" w14:textId="7B8349C2" w:rsidR="00492996" w:rsidRPr="009A7B2D" w:rsidRDefault="00492996" w:rsidP="00D55031">
      <w:pPr>
        <w:pStyle w:val="Heading2"/>
        <w:jc w:val="both"/>
        <w:rPr>
          <w:rFonts w:asciiTheme="minorHAnsi" w:hAnsiTheme="minorHAnsi"/>
          <w:bCs/>
          <w:color w:val="005A33" w:themeColor="text2" w:themeShade="BF"/>
          <w:sz w:val="24"/>
          <w:szCs w:val="24"/>
        </w:rPr>
      </w:pPr>
      <w:r>
        <w:rPr>
          <w:rFonts w:asciiTheme="minorHAnsi" w:hAnsiTheme="minorHAnsi"/>
          <w:bCs/>
          <w:color w:val="005A33" w:themeColor="text2" w:themeShade="BF"/>
          <w:sz w:val="24"/>
          <w:szCs w:val="24"/>
        </w:rPr>
        <w:t>A2</w:t>
      </w:r>
      <w:r w:rsidRPr="009A7B2D">
        <w:rPr>
          <w:rFonts w:asciiTheme="minorHAnsi" w:hAnsiTheme="minorHAnsi"/>
          <w:bCs/>
          <w:color w:val="005A33" w:themeColor="text2" w:themeShade="BF"/>
          <w:sz w:val="24"/>
          <w:szCs w:val="24"/>
        </w:rPr>
        <w:t xml:space="preserve">. </w:t>
      </w:r>
      <w:r>
        <w:rPr>
          <w:rFonts w:asciiTheme="minorHAnsi" w:hAnsiTheme="minorHAnsi"/>
          <w:bCs/>
          <w:color w:val="005A33" w:themeColor="text2" w:themeShade="BF"/>
          <w:sz w:val="24"/>
          <w:szCs w:val="24"/>
        </w:rPr>
        <w:t>Proposed milestones and timelines</w:t>
      </w:r>
    </w:p>
    <w:p w14:paraId="7B2F8F73" w14:textId="77777777" w:rsidR="00492996" w:rsidRPr="004E2C2C" w:rsidRDefault="00492996" w:rsidP="00D55031">
      <w:pPr>
        <w:jc w:val="both"/>
        <w:rPr>
          <w:color w:val="002060"/>
        </w:rPr>
      </w:pPr>
      <w:r w:rsidRPr="004E2C2C">
        <w:rPr>
          <w:color w:val="002060"/>
        </w:rPr>
        <w:t>Provide a timeline the outlines key milestones to achieve each stage of the project (Data collection and preparation, Data analysis and exploration, and Interpretation and reporting), along with a timeline for completion.</w:t>
      </w:r>
    </w:p>
    <w:tbl>
      <w:tblPr>
        <w:tblStyle w:val="GRDCdefault"/>
        <w:tblW w:w="0" w:type="auto"/>
        <w:tblLook w:val="0480" w:firstRow="0" w:lastRow="0" w:firstColumn="1" w:lastColumn="0" w:noHBand="0" w:noVBand="1"/>
      </w:tblPr>
      <w:tblGrid>
        <w:gridCol w:w="10194"/>
      </w:tblGrid>
      <w:tr w:rsidR="004E2C2C" w14:paraId="3D417308" w14:textId="77777777" w:rsidTr="004E2C2C">
        <w:tc>
          <w:tcPr>
            <w:tcW w:w="10194" w:type="dxa"/>
          </w:tcPr>
          <w:p w14:paraId="1C31CAE5" w14:textId="77777777" w:rsidR="004E2C2C" w:rsidRPr="004E2C2C" w:rsidRDefault="004E2C2C" w:rsidP="00D55031">
            <w:pPr>
              <w:jc w:val="both"/>
              <w:rPr>
                <w:color w:val="auto"/>
                <w:sz w:val="24"/>
                <w:szCs w:val="24"/>
              </w:rPr>
            </w:pPr>
          </w:p>
        </w:tc>
      </w:tr>
    </w:tbl>
    <w:p w14:paraId="784FFF8D" w14:textId="14E40DAB" w:rsidR="00492996" w:rsidRPr="00446358" w:rsidRDefault="00492996" w:rsidP="00D55031">
      <w:pPr>
        <w:pStyle w:val="Heading2"/>
        <w:jc w:val="both"/>
        <w:rPr>
          <w:rFonts w:asciiTheme="minorHAnsi" w:hAnsiTheme="minorHAnsi"/>
          <w:bCs/>
          <w:color w:val="005A33" w:themeColor="text2" w:themeShade="BF"/>
          <w:sz w:val="24"/>
          <w:szCs w:val="24"/>
        </w:rPr>
      </w:pPr>
      <w:r>
        <w:rPr>
          <w:rFonts w:asciiTheme="minorHAnsi" w:hAnsiTheme="minorHAnsi"/>
          <w:bCs/>
          <w:color w:val="005A33" w:themeColor="text2" w:themeShade="BF"/>
          <w:sz w:val="24"/>
          <w:szCs w:val="24"/>
        </w:rPr>
        <w:t>A3</w:t>
      </w:r>
      <w:r w:rsidRPr="00446358">
        <w:rPr>
          <w:rFonts w:asciiTheme="minorHAnsi" w:hAnsiTheme="minorHAnsi"/>
          <w:bCs/>
          <w:color w:val="005A33" w:themeColor="text2" w:themeShade="BF"/>
          <w:sz w:val="24"/>
          <w:szCs w:val="24"/>
        </w:rPr>
        <w:t xml:space="preserve">. </w:t>
      </w:r>
      <w:r>
        <w:rPr>
          <w:rFonts w:asciiTheme="minorHAnsi" w:hAnsiTheme="minorHAnsi"/>
          <w:bCs/>
          <w:color w:val="005A33" w:themeColor="text2" w:themeShade="BF"/>
          <w:sz w:val="24"/>
          <w:szCs w:val="24"/>
        </w:rPr>
        <w:t>Data and access conditions</w:t>
      </w:r>
    </w:p>
    <w:p w14:paraId="300BB477" w14:textId="76295C40" w:rsidR="00492996" w:rsidRPr="004E2C2C" w:rsidRDefault="00492996" w:rsidP="00D55031">
      <w:pPr>
        <w:jc w:val="both"/>
        <w:rPr>
          <w:color w:val="002060"/>
        </w:rPr>
      </w:pPr>
      <w:r w:rsidRPr="004E2C2C">
        <w:rPr>
          <w:color w:val="002060"/>
        </w:rPr>
        <w:t>List the datasets you will use in the project, including any data you may plan to generate. Specify the access conditions for each dataset (e.g., public, restricted, licensed) and confirm that they meet the necessary requirements for activities within this project and potential future uses</w:t>
      </w:r>
      <w:r w:rsidR="00EA5EC6" w:rsidRPr="004E2C2C">
        <w:rPr>
          <w:color w:val="002060"/>
        </w:rPr>
        <w:t xml:space="preserve"> listed in </w:t>
      </w:r>
      <w:r w:rsidR="004E2C2C">
        <w:rPr>
          <w:color w:val="002060"/>
        </w:rPr>
        <w:t>s</w:t>
      </w:r>
      <w:r w:rsidR="00EA5EC6" w:rsidRPr="004E2C2C">
        <w:rPr>
          <w:color w:val="002060"/>
        </w:rPr>
        <w:t>ub</w:t>
      </w:r>
      <w:r w:rsidR="004E2C2C" w:rsidRPr="004E2C2C">
        <w:rPr>
          <w:color w:val="002060"/>
        </w:rPr>
        <w:t>-</w:t>
      </w:r>
      <w:r w:rsidR="00EA5EC6" w:rsidRPr="004E2C2C">
        <w:rPr>
          <w:color w:val="002060"/>
        </w:rPr>
        <w:t>criterion B2 below</w:t>
      </w:r>
      <w:r w:rsidRPr="004E2C2C">
        <w:rPr>
          <w:color w:val="002060"/>
        </w:rPr>
        <w:t xml:space="preserve">. </w:t>
      </w:r>
    </w:p>
    <w:tbl>
      <w:tblPr>
        <w:tblStyle w:val="GRDCdefault"/>
        <w:tblW w:w="5000" w:type="pct"/>
        <w:tblLook w:val="04A0" w:firstRow="1" w:lastRow="0" w:firstColumn="1" w:lastColumn="0" w:noHBand="0" w:noVBand="1"/>
      </w:tblPr>
      <w:tblGrid>
        <w:gridCol w:w="2965"/>
        <w:gridCol w:w="4950"/>
        <w:gridCol w:w="2279"/>
      </w:tblGrid>
      <w:tr w:rsidR="00492996" w14:paraId="14DCF580" w14:textId="77777777" w:rsidTr="004E2C2C">
        <w:trPr>
          <w:cnfStyle w:val="100000000000" w:firstRow="1" w:lastRow="0" w:firstColumn="0" w:lastColumn="0" w:oddVBand="0" w:evenVBand="0" w:oddHBand="0" w:evenHBand="0" w:firstRowFirstColumn="0" w:firstRowLastColumn="0" w:lastRowFirstColumn="0" w:lastRowLastColumn="0"/>
          <w:trHeight w:val="666"/>
        </w:trPr>
        <w:tc>
          <w:tcPr>
            <w:tcW w:w="1454" w:type="pct"/>
            <w:shd w:val="clear" w:color="auto" w:fill="D8E7E0" w:themeFill="background2" w:themeFillTint="99"/>
          </w:tcPr>
          <w:p w14:paraId="4C1716F7" w14:textId="77777777" w:rsidR="00492996" w:rsidRPr="004E2C2C" w:rsidRDefault="00492996" w:rsidP="00D55031">
            <w:pPr>
              <w:jc w:val="both"/>
              <w:rPr>
                <w:sz w:val="24"/>
                <w:szCs w:val="24"/>
              </w:rPr>
            </w:pPr>
            <w:r w:rsidRPr="004E2C2C">
              <w:rPr>
                <w:sz w:val="24"/>
                <w:szCs w:val="24"/>
              </w:rPr>
              <w:lastRenderedPageBreak/>
              <w:t>Dataset name</w:t>
            </w:r>
          </w:p>
        </w:tc>
        <w:tc>
          <w:tcPr>
            <w:tcW w:w="2428" w:type="pct"/>
            <w:shd w:val="clear" w:color="auto" w:fill="D8E7E0" w:themeFill="background2" w:themeFillTint="99"/>
          </w:tcPr>
          <w:p w14:paraId="2CD8E47D" w14:textId="77777777" w:rsidR="00492996" w:rsidRPr="004E2C2C" w:rsidRDefault="00492996" w:rsidP="00D55031">
            <w:pPr>
              <w:jc w:val="both"/>
              <w:rPr>
                <w:sz w:val="24"/>
                <w:szCs w:val="24"/>
              </w:rPr>
            </w:pPr>
            <w:r w:rsidRPr="004E2C2C">
              <w:rPr>
                <w:sz w:val="24"/>
                <w:szCs w:val="24"/>
              </w:rPr>
              <w:t>Description</w:t>
            </w:r>
          </w:p>
        </w:tc>
        <w:tc>
          <w:tcPr>
            <w:tcW w:w="1118" w:type="pct"/>
            <w:shd w:val="clear" w:color="auto" w:fill="D8E7E0" w:themeFill="background2" w:themeFillTint="99"/>
          </w:tcPr>
          <w:p w14:paraId="17C25253" w14:textId="77777777" w:rsidR="00492996" w:rsidRPr="004E2C2C" w:rsidRDefault="00492996" w:rsidP="00D55031">
            <w:pPr>
              <w:jc w:val="both"/>
              <w:rPr>
                <w:sz w:val="24"/>
                <w:szCs w:val="24"/>
              </w:rPr>
            </w:pPr>
            <w:r w:rsidRPr="004E2C2C">
              <w:rPr>
                <w:sz w:val="24"/>
                <w:szCs w:val="24"/>
              </w:rPr>
              <w:t>Access conditions</w:t>
            </w:r>
          </w:p>
        </w:tc>
      </w:tr>
      <w:tr w:rsidR="00492996" w14:paraId="60EC2BB3" w14:textId="77777777" w:rsidTr="004E2C2C">
        <w:trPr>
          <w:trHeight w:val="375"/>
        </w:trPr>
        <w:tc>
          <w:tcPr>
            <w:tcW w:w="1454" w:type="pct"/>
          </w:tcPr>
          <w:p w14:paraId="7BC2DD94" w14:textId="77777777" w:rsidR="00492996" w:rsidRPr="004E2C2C" w:rsidRDefault="00492996" w:rsidP="00D55031">
            <w:pPr>
              <w:jc w:val="both"/>
              <w:rPr>
                <w:b/>
                <w:bCs/>
                <w:color w:val="auto"/>
                <w:sz w:val="24"/>
                <w:szCs w:val="24"/>
              </w:rPr>
            </w:pPr>
          </w:p>
        </w:tc>
        <w:tc>
          <w:tcPr>
            <w:tcW w:w="2428" w:type="pct"/>
          </w:tcPr>
          <w:p w14:paraId="7DBB6BCD" w14:textId="77777777" w:rsidR="00492996" w:rsidRPr="004E2C2C" w:rsidRDefault="00492996" w:rsidP="00D55031">
            <w:pPr>
              <w:jc w:val="both"/>
              <w:rPr>
                <w:color w:val="auto"/>
                <w:sz w:val="24"/>
                <w:szCs w:val="24"/>
              </w:rPr>
            </w:pPr>
          </w:p>
        </w:tc>
        <w:tc>
          <w:tcPr>
            <w:tcW w:w="1118" w:type="pct"/>
          </w:tcPr>
          <w:p w14:paraId="1A238D30" w14:textId="77777777" w:rsidR="00492996" w:rsidRPr="004E2C2C" w:rsidRDefault="00492996" w:rsidP="00D55031">
            <w:pPr>
              <w:jc w:val="both"/>
              <w:rPr>
                <w:color w:val="auto"/>
                <w:sz w:val="24"/>
                <w:szCs w:val="24"/>
              </w:rPr>
            </w:pPr>
          </w:p>
        </w:tc>
      </w:tr>
      <w:tr w:rsidR="00492996" w14:paraId="26FCACA2" w14:textId="77777777" w:rsidTr="004E2C2C">
        <w:trPr>
          <w:trHeight w:val="375"/>
        </w:trPr>
        <w:tc>
          <w:tcPr>
            <w:tcW w:w="1454" w:type="pct"/>
          </w:tcPr>
          <w:p w14:paraId="5F5553E2" w14:textId="77777777" w:rsidR="00492996" w:rsidRPr="004E2C2C" w:rsidRDefault="00492996" w:rsidP="00D55031">
            <w:pPr>
              <w:jc w:val="both"/>
              <w:rPr>
                <w:b/>
                <w:bCs/>
                <w:color w:val="auto"/>
                <w:sz w:val="24"/>
                <w:szCs w:val="24"/>
              </w:rPr>
            </w:pPr>
          </w:p>
        </w:tc>
        <w:tc>
          <w:tcPr>
            <w:tcW w:w="2428" w:type="pct"/>
          </w:tcPr>
          <w:p w14:paraId="677FE77B" w14:textId="77777777" w:rsidR="00492996" w:rsidRPr="004E2C2C" w:rsidRDefault="00492996" w:rsidP="00D55031">
            <w:pPr>
              <w:jc w:val="both"/>
              <w:rPr>
                <w:rStyle w:val="normaltextrun"/>
                <w:color w:val="auto"/>
                <w:sz w:val="24"/>
                <w:szCs w:val="24"/>
              </w:rPr>
            </w:pPr>
          </w:p>
        </w:tc>
        <w:tc>
          <w:tcPr>
            <w:tcW w:w="1118" w:type="pct"/>
          </w:tcPr>
          <w:p w14:paraId="30E0467B" w14:textId="77777777" w:rsidR="00492996" w:rsidRPr="004E2C2C" w:rsidRDefault="00492996" w:rsidP="00D55031">
            <w:pPr>
              <w:jc w:val="both"/>
              <w:rPr>
                <w:rStyle w:val="normaltextrun"/>
                <w:color w:val="auto"/>
                <w:sz w:val="24"/>
                <w:szCs w:val="24"/>
              </w:rPr>
            </w:pPr>
          </w:p>
        </w:tc>
      </w:tr>
      <w:tr w:rsidR="00492996" w14:paraId="5AE62F63" w14:textId="77777777" w:rsidTr="004E2C2C">
        <w:trPr>
          <w:trHeight w:val="375"/>
        </w:trPr>
        <w:tc>
          <w:tcPr>
            <w:tcW w:w="1454" w:type="pct"/>
          </w:tcPr>
          <w:p w14:paraId="4677956C" w14:textId="77777777" w:rsidR="00492996" w:rsidRPr="004E2C2C" w:rsidRDefault="00492996" w:rsidP="00D55031">
            <w:pPr>
              <w:jc w:val="both"/>
              <w:rPr>
                <w:b/>
                <w:bCs/>
                <w:color w:val="auto"/>
                <w:sz w:val="24"/>
                <w:szCs w:val="24"/>
              </w:rPr>
            </w:pPr>
          </w:p>
        </w:tc>
        <w:tc>
          <w:tcPr>
            <w:tcW w:w="2428" w:type="pct"/>
          </w:tcPr>
          <w:p w14:paraId="74AC3084" w14:textId="77777777" w:rsidR="00492996" w:rsidRPr="004E2C2C" w:rsidRDefault="00492996" w:rsidP="00D55031">
            <w:pPr>
              <w:jc w:val="both"/>
              <w:rPr>
                <w:color w:val="auto"/>
                <w:sz w:val="24"/>
                <w:szCs w:val="24"/>
              </w:rPr>
            </w:pPr>
          </w:p>
        </w:tc>
        <w:tc>
          <w:tcPr>
            <w:tcW w:w="1118" w:type="pct"/>
          </w:tcPr>
          <w:p w14:paraId="0CCE2175" w14:textId="77777777" w:rsidR="00492996" w:rsidRPr="004E2C2C" w:rsidRDefault="00492996" w:rsidP="00D55031">
            <w:pPr>
              <w:jc w:val="both"/>
              <w:rPr>
                <w:color w:val="auto"/>
                <w:sz w:val="24"/>
                <w:szCs w:val="24"/>
              </w:rPr>
            </w:pPr>
          </w:p>
        </w:tc>
      </w:tr>
      <w:tr w:rsidR="00492996" w14:paraId="4BAA2162" w14:textId="77777777" w:rsidTr="004E2C2C">
        <w:trPr>
          <w:trHeight w:val="375"/>
        </w:trPr>
        <w:tc>
          <w:tcPr>
            <w:tcW w:w="1454" w:type="pct"/>
          </w:tcPr>
          <w:p w14:paraId="4BB4D769" w14:textId="77777777" w:rsidR="00492996" w:rsidRPr="004E2C2C" w:rsidRDefault="00492996" w:rsidP="00D55031">
            <w:pPr>
              <w:jc w:val="both"/>
              <w:rPr>
                <w:b/>
                <w:bCs/>
                <w:color w:val="auto"/>
                <w:sz w:val="24"/>
                <w:szCs w:val="24"/>
              </w:rPr>
            </w:pPr>
          </w:p>
        </w:tc>
        <w:tc>
          <w:tcPr>
            <w:tcW w:w="2428" w:type="pct"/>
          </w:tcPr>
          <w:p w14:paraId="73B8A6F1" w14:textId="77777777" w:rsidR="00492996" w:rsidRPr="004E2C2C" w:rsidRDefault="00492996" w:rsidP="00D55031">
            <w:pPr>
              <w:jc w:val="both"/>
              <w:rPr>
                <w:color w:val="auto"/>
                <w:sz w:val="24"/>
                <w:szCs w:val="24"/>
              </w:rPr>
            </w:pPr>
          </w:p>
        </w:tc>
        <w:tc>
          <w:tcPr>
            <w:tcW w:w="1118" w:type="pct"/>
          </w:tcPr>
          <w:p w14:paraId="0DE9568D" w14:textId="77777777" w:rsidR="00492996" w:rsidRPr="004E2C2C" w:rsidRDefault="00492996" w:rsidP="00D55031">
            <w:pPr>
              <w:jc w:val="both"/>
              <w:rPr>
                <w:color w:val="auto"/>
                <w:sz w:val="24"/>
                <w:szCs w:val="24"/>
              </w:rPr>
            </w:pPr>
          </w:p>
        </w:tc>
      </w:tr>
      <w:tr w:rsidR="00492996" w14:paraId="5EB87C28" w14:textId="77777777" w:rsidTr="004E2C2C">
        <w:trPr>
          <w:trHeight w:val="375"/>
        </w:trPr>
        <w:tc>
          <w:tcPr>
            <w:tcW w:w="1454" w:type="pct"/>
          </w:tcPr>
          <w:p w14:paraId="58CF955A" w14:textId="77777777" w:rsidR="00492996" w:rsidRPr="004E2C2C" w:rsidRDefault="00492996" w:rsidP="00D55031">
            <w:pPr>
              <w:jc w:val="both"/>
              <w:rPr>
                <w:b/>
                <w:bCs/>
                <w:color w:val="auto"/>
                <w:sz w:val="24"/>
                <w:szCs w:val="24"/>
              </w:rPr>
            </w:pPr>
          </w:p>
        </w:tc>
        <w:tc>
          <w:tcPr>
            <w:tcW w:w="2428" w:type="pct"/>
          </w:tcPr>
          <w:p w14:paraId="2EA174FD" w14:textId="77777777" w:rsidR="00492996" w:rsidRPr="004E2C2C" w:rsidRDefault="00492996" w:rsidP="00D55031">
            <w:pPr>
              <w:jc w:val="both"/>
              <w:rPr>
                <w:color w:val="auto"/>
                <w:sz w:val="24"/>
                <w:szCs w:val="24"/>
              </w:rPr>
            </w:pPr>
          </w:p>
        </w:tc>
        <w:tc>
          <w:tcPr>
            <w:tcW w:w="1118" w:type="pct"/>
          </w:tcPr>
          <w:p w14:paraId="0311D8D8" w14:textId="77777777" w:rsidR="00492996" w:rsidRPr="004E2C2C" w:rsidRDefault="00492996" w:rsidP="00D55031">
            <w:pPr>
              <w:jc w:val="both"/>
              <w:rPr>
                <w:color w:val="auto"/>
                <w:sz w:val="24"/>
                <w:szCs w:val="24"/>
              </w:rPr>
            </w:pPr>
          </w:p>
        </w:tc>
      </w:tr>
      <w:tr w:rsidR="00492996" w14:paraId="16937BCF" w14:textId="77777777" w:rsidTr="004E2C2C">
        <w:trPr>
          <w:trHeight w:val="37"/>
        </w:trPr>
        <w:tc>
          <w:tcPr>
            <w:tcW w:w="1454" w:type="pct"/>
          </w:tcPr>
          <w:p w14:paraId="667FF262" w14:textId="77777777" w:rsidR="00492996" w:rsidRPr="004E2C2C" w:rsidRDefault="00492996" w:rsidP="00D55031">
            <w:pPr>
              <w:jc w:val="both"/>
              <w:rPr>
                <w:b/>
                <w:bCs/>
                <w:color w:val="auto"/>
                <w:sz w:val="24"/>
                <w:szCs w:val="24"/>
              </w:rPr>
            </w:pPr>
          </w:p>
        </w:tc>
        <w:tc>
          <w:tcPr>
            <w:tcW w:w="2428" w:type="pct"/>
          </w:tcPr>
          <w:p w14:paraId="55828100" w14:textId="77777777" w:rsidR="00492996" w:rsidRPr="004E2C2C" w:rsidRDefault="00492996" w:rsidP="00D55031">
            <w:pPr>
              <w:jc w:val="both"/>
              <w:rPr>
                <w:color w:val="auto"/>
                <w:sz w:val="24"/>
                <w:szCs w:val="24"/>
              </w:rPr>
            </w:pPr>
          </w:p>
        </w:tc>
        <w:tc>
          <w:tcPr>
            <w:tcW w:w="1118" w:type="pct"/>
          </w:tcPr>
          <w:p w14:paraId="0A9BD051" w14:textId="77777777" w:rsidR="00492996" w:rsidRPr="004E2C2C" w:rsidRDefault="00492996" w:rsidP="00D55031">
            <w:pPr>
              <w:jc w:val="both"/>
              <w:rPr>
                <w:color w:val="auto"/>
                <w:sz w:val="24"/>
                <w:szCs w:val="24"/>
              </w:rPr>
            </w:pPr>
          </w:p>
        </w:tc>
      </w:tr>
    </w:tbl>
    <w:p w14:paraId="3A5C5E89" w14:textId="77777777" w:rsidR="004E2C2C" w:rsidRPr="004E2C2C" w:rsidRDefault="00EA5EC6" w:rsidP="00D55031">
      <w:pPr>
        <w:jc w:val="both"/>
        <w:rPr>
          <w:bCs/>
          <w:color w:val="005A33" w:themeColor="text2" w:themeShade="BF"/>
        </w:rPr>
      </w:pPr>
      <w:r w:rsidRPr="004E2C2C">
        <w:rPr>
          <w:color w:val="002060"/>
        </w:rPr>
        <w:t>In addition to filling out the table, please include any important information you need to share relating to the data that will be used in the investment.</w:t>
      </w:r>
    </w:p>
    <w:p w14:paraId="5A9F4ABD" w14:textId="04A38ECE" w:rsidR="00492996" w:rsidRPr="004E2C2C" w:rsidRDefault="00492996" w:rsidP="00D55031">
      <w:pPr>
        <w:jc w:val="both"/>
        <w:rPr>
          <w:b/>
          <w:bCs/>
          <w:color w:val="005A33" w:themeColor="text2" w:themeShade="BF"/>
          <w:kern w:val="28"/>
          <w:sz w:val="24"/>
          <w:szCs w:val="24"/>
        </w:rPr>
      </w:pPr>
      <w:r w:rsidRPr="004E2C2C">
        <w:rPr>
          <w:b/>
          <w:bCs/>
          <w:color w:val="005A33" w:themeColor="text2" w:themeShade="BF"/>
          <w:kern w:val="28"/>
          <w:sz w:val="24"/>
          <w:szCs w:val="24"/>
        </w:rPr>
        <w:t>A4. Resource allocation</w:t>
      </w:r>
    </w:p>
    <w:p w14:paraId="2C031EAF" w14:textId="77777777" w:rsidR="00492996" w:rsidRPr="004E2C2C" w:rsidRDefault="00492996" w:rsidP="00D55031">
      <w:pPr>
        <w:jc w:val="both"/>
        <w:rPr>
          <w:color w:val="002060"/>
        </w:rPr>
      </w:pPr>
      <w:r w:rsidRPr="004E2C2C">
        <w:rPr>
          <w:color w:val="002060"/>
        </w:rPr>
        <w:t xml:space="preserve">Describe how you will allocate resources (personnel, technology, budget) to each stage of the project. Ensure that your resource plan supports the successful delivery of Investment Outputs and the Investment Outcome.  </w:t>
      </w:r>
    </w:p>
    <w:tbl>
      <w:tblPr>
        <w:tblStyle w:val="GRDCdefault"/>
        <w:tblW w:w="0" w:type="auto"/>
        <w:tblLook w:val="0480" w:firstRow="0" w:lastRow="0" w:firstColumn="1" w:lastColumn="0" w:noHBand="0" w:noVBand="1"/>
      </w:tblPr>
      <w:tblGrid>
        <w:gridCol w:w="10194"/>
      </w:tblGrid>
      <w:tr w:rsidR="004E2C2C" w14:paraId="6F280730" w14:textId="77777777" w:rsidTr="004E2C2C">
        <w:tc>
          <w:tcPr>
            <w:tcW w:w="10194" w:type="dxa"/>
          </w:tcPr>
          <w:p w14:paraId="5C5CCCC2" w14:textId="77777777" w:rsidR="004E2C2C" w:rsidRPr="004E2C2C" w:rsidRDefault="004E2C2C" w:rsidP="00D55031">
            <w:pPr>
              <w:jc w:val="both"/>
              <w:rPr>
                <w:color w:val="auto"/>
                <w:sz w:val="24"/>
                <w:szCs w:val="24"/>
              </w:rPr>
            </w:pPr>
          </w:p>
        </w:tc>
      </w:tr>
    </w:tbl>
    <w:p w14:paraId="6021A1CE" w14:textId="4BEDF736" w:rsidR="00C31C58" w:rsidRPr="004E2C2C" w:rsidRDefault="00D473D1" w:rsidP="00D55031">
      <w:pPr>
        <w:pStyle w:val="Heading1"/>
        <w:numPr>
          <w:ilvl w:val="0"/>
          <w:numId w:val="50"/>
        </w:numPr>
        <w:spacing w:after="0"/>
        <w:ind w:left="0" w:firstLine="0"/>
        <w:jc w:val="both"/>
        <w:rPr>
          <w:color w:val="005A33" w:themeColor="text2" w:themeShade="BF"/>
          <w:sz w:val="36"/>
          <w:szCs w:val="36"/>
        </w:rPr>
      </w:pPr>
      <w:r w:rsidRPr="004E2C2C">
        <w:rPr>
          <w:color w:val="005A33" w:themeColor="text2" w:themeShade="BF"/>
          <w:sz w:val="36"/>
          <w:szCs w:val="36"/>
        </w:rPr>
        <w:t>Value proposition of prepared dataset and analysis</w:t>
      </w:r>
      <w:r w:rsidR="006A7F58" w:rsidRPr="004E2C2C">
        <w:rPr>
          <w:color w:val="005A33" w:themeColor="text2" w:themeShade="BF"/>
          <w:sz w:val="36"/>
          <w:szCs w:val="36"/>
        </w:rPr>
        <w:t xml:space="preserve"> (evaluation criteri</w:t>
      </w:r>
      <w:r w:rsidR="00665727" w:rsidRPr="004E2C2C">
        <w:rPr>
          <w:color w:val="005A33" w:themeColor="text2" w:themeShade="BF"/>
          <w:sz w:val="36"/>
          <w:szCs w:val="36"/>
        </w:rPr>
        <w:t>on</w:t>
      </w:r>
      <w:r w:rsidR="006A7F58" w:rsidRPr="004E2C2C">
        <w:rPr>
          <w:color w:val="005A33" w:themeColor="text2" w:themeShade="BF"/>
          <w:sz w:val="36"/>
          <w:szCs w:val="36"/>
        </w:rPr>
        <w:t xml:space="preserve"> </w:t>
      </w:r>
      <w:r w:rsidR="004E2C2C" w:rsidRPr="004E2C2C">
        <w:rPr>
          <w:color w:val="005A33" w:themeColor="text2" w:themeShade="BF"/>
          <w:sz w:val="36"/>
          <w:szCs w:val="36"/>
        </w:rPr>
        <w:t>2</w:t>
      </w:r>
      <w:r w:rsidR="006A7F58" w:rsidRPr="004E2C2C">
        <w:rPr>
          <w:color w:val="005A33" w:themeColor="text2" w:themeShade="BF"/>
          <w:sz w:val="36"/>
          <w:szCs w:val="36"/>
        </w:rPr>
        <w:t xml:space="preserve">) </w:t>
      </w:r>
    </w:p>
    <w:p w14:paraId="24C56365" w14:textId="4D447C28" w:rsidR="00C50927" w:rsidRPr="004E2C2C" w:rsidRDefault="00C50927" w:rsidP="00D55031">
      <w:pPr>
        <w:jc w:val="both"/>
        <w:rPr>
          <w:b/>
          <w:bCs/>
          <w:i/>
          <w:iCs/>
          <w:color w:val="auto"/>
          <w:sz w:val="24"/>
          <w:szCs w:val="24"/>
        </w:rPr>
      </w:pPr>
      <w:r w:rsidRPr="004E2C2C">
        <w:rPr>
          <w:b/>
          <w:bCs/>
          <w:i/>
          <w:iCs/>
          <w:color w:val="auto"/>
          <w:sz w:val="24"/>
          <w:szCs w:val="24"/>
        </w:rPr>
        <w:t xml:space="preserve">In your application, please demonstrate the value your proposal will delivery to future users of the data being analysed and to Australian grain growers. </w:t>
      </w:r>
    </w:p>
    <w:p w14:paraId="7A7D098A" w14:textId="77777777" w:rsidR="00A30B37" w:rsidRPr="004E2C2C" w:rsidRDefault="00A30B37" w:rsidP="00D55031">
      <w:pPr>
        <w:jc w:val="both"/>
        <w:rPr>
          <w:b/>
          <w:bCs/>
          <w:i/>
          <w:iCs/>
          <w:color w:val="auto"/>
          <w:sz w:val="24"/>
          <w:szCs w:val="24"/>
        </w:rPr>
      </w:pPr>
      <w:r w:rsidRPr="004E2C2C">
        <w:rPr>
          <w:b/>
          <w:bCs/>
          <w:i/>
          <w:iCs/>
          <w:color w:val="auto"/>
          <w:sz w:val="24"/>
          <w:szCs w:val="24"/>
        </w:rPr>
        <w:t>Key points to address</w:t>
      </w:r>
    </w:p>
    <w:p w14:paraId="29E3DC42" w14:textId="799FB3B0" w:rsidR="00A30B37" w:rsidRPr="006B3871" w:rsidRDefault="001439BA" w:rsidP="00D55031">
      <w:pPr>
        <w:pStyle w:val="Heading2"/>
        <w:jc w:val="both"/>
        <w:rPr>
          <w:rFonts w:asciiTheme="minorHAnsi" w:hAnsiTheme="minorHAnsi"/>
          <w:bCs/>
          <w:color w:val="005A33" w:themeColor="text2" w:themeShade="BF"/>
          <w:sz w:val="24"/>
          <w:szCs w:val="24"/>
        </w:rPr>
      </w:pPr>
      <w:r>
        <w:rPr>
          <w:rFonts w:asciiTheme="minorHAnsi" w:hAnsiTheme="minorHAnsi"/>
          <w:bCs/>
          <w:color w:val="005A33" w:themeColor="text2" w:themeShade="BF"/>
          <w:sz w:val="24"/>
          <w:szCs w:val="24"/>
        </w:rPr>
        <w:t>B</w:t>
      </w:r>
      <w:r w:rsidR="00A30B37" w:rsidRPr="006B3871">
        <w:rPr>
          <w:rFonts w:asciiTheme="minorHAnsi" w:hAnsiTheme="minorHAnsi"/>
          <w:bCs/>
          <w:color w:val="005A33" w:themeColor="text2" w:themeShade="BF"/>
          <w:sz w:val="24"/>
          <w:szCs w:val="24"/>
        </w:rPr>
        <w:t xml:space="preserve">1. </w:t>
      </w:r>
      <w:r>
        <w:rPr>
          <w:rFonts w:asciiTheme="minorHAnsi" w:hAnsiTheme="minorHAnsi"/>
          <w:bCs/>
          <w:color w:val="005A33" w:themeColor="text2" w:themeShade="BF"/>
          <w:sz w:val="24"/>
          <w:szCs w:val="24"/>
        </w:rPr>
        <w:t>Alignment with FAIR principles</w:t>
      </w:r>
    </w:p>
    <w:p w14:paraId="2585A3D3" w14:textId="151A103E" w:rsidR="00A30B37" w:rsidRPr="004E2C2C" w:rsidRDefault="00121EFA" w:rsidP="00D55031">
      <w:pPr>
        <w:jc w:val="both"/>
        <w:rPr>
          <w:color w:val="002060"/>
        </w:rPr>
      </w:pPr>
      <w:r w:rsidRPr="004E2C2C">
        <w:rPr>
          <w:color w:val="002060"/>
        </w:rPr>
        <w:t>Explain how preparing and standardising the datasets according to FAIR principles (Findable, Accessible, Interoperable, Reusable) will create value and enhance data utility.</w:t>
      </w:r>
      <w:r w:rsidR="00A30B37" w:rsidRPr="004E2C2C">
        <w:rPr>
          <w:color w:val="002060"/>
        </w:rPr>
        <w:t xml:space="preserve"> </w:t>
      </w:r>
    </w:p>
    <w:tbl>
      <w:tblPr>
        <w:tblStyle w:val="GRDCdefault"/>
        <w:tblW w:w="0" w:type="auto"/>
        <w:tblLook w:val="0480" w:firstRow="0" w:lastRow="0" w:firstColumn="1" w:lastColumn="0" w:noHBand="0" w:noVBand="1"/>
      </w:tblPr>
      <w:tblGrid>
        <w:gridCol w:w="10194"/>
      </w:tblGrid>
      <w:tr w:rsidR="004E2C2C" w14:paraId="5B298DDF" w14:textId="77777777" w:rsidTr="004E2C2C">
        <w:tc>
          <w:tcPr>
            <w:tcW w:w="10194" w:type="dxa"/>
          </w:tcPr>
          <w:p w14:paraId="53ED8C3B" w14:textId="77777777" w:rsidR="004E2C2C" w:rsidRPr="004E2C2C" w:rsidRDefault="004E2C2C" w:rsidP="00D55031">
            <w:pPr>
              <w:jc w:val="both"/>
              <w:rPr>
                <w:color w:val="auto"/>
                <w:sz w:val="24"/>
                <w:szCs w:val="24"/>
              </w:rPr>
            </w:pPr>
          </w:p>
        </w:tc>
      </w:tr>
    </w:tbl>
    <w:p w14:paraId="3259B099" w14:textId="06BA81BD" w:rsidR="00DA3078" w:rsidRPr="004E2C2C" w:rsidRDefault="00DA3078" w:rsidP="00D55031">
      <w:pPr>
        <w:pStyle w:val="Heading2"/>
        <w:jc w:val="both"/>
        <w:rPr>
          <w:rFonts w:asciiTheme="minorHAnsi" w:hAnsiTheme="minorHAnsi"/>
          <w:bCs/>
          <w:color w:val="005A33" w:themeColor="text2" w:themeShade="BF"/>
          <w:sz w:val="24"/>
          <w:szCs w:val="24"/>
        </w:rPr>
      </w:pPr>
      <w:r w:rsidRPr="004E2C2C">
        <w:rPr>
          <w:rFonts w:asciiTheme="minorHAnsi" w:hAnsiTheme="minorHAnsi"/>
          <w:bCs/>
          <w:color w:val="005A33" w:themeColor="text2" w:themeShade="BF"/>
          <w:sz w:val="24"/>
          <w:szCs w:val="24"/>
        </w:rPr>
        <w:t>B2. Insight generation and impact</w:t>
      </w:r>
    </w:p>
    <w:p w14:paraId="35D8AF2E" w14:textId="77777777" w:rsidR="00DA3078" w:rsidRPr="004E2C2C" w:rsidRDefault="00DA3078" w:rsidP="00D55031">
      <w:pPr>
        <w:jc w:val="both"/>
        <w:rPr>
          <w:color w:val="002060"/>
        </w:rPr>
      </w:pPr>
      <w:r w:rsidRPr="004E2C2C">
        <w:rPr>
          <w:color w:val="002060"/>
        </w:rPr>
        <w:t>Explain how the analysis of prepared datasets will produce insights that benefit grain growers. Highlight the potential for significant industry impact and describe how your analysis could lead to positive, measurable outcomes and its pathway to adoption by Australian grain growers.</w:t>
      </w:r>
    </w:p>
    <w:tbl>
      <w:tblPr>
        <w:tblStyle w:val="GRDCdefault"/>
        <w:tblW w:w="0" w:type="auto"/>
        <w:tblLook w:val="0480" w:firstRow="0" w:lastRow="0" w:firstColumn="1" w:lastColumn="0" w:noHBand="0" w:noVBand="1"/>
      </w:tblPr>
      <w:tblGrid>
        <w:gridCol w:w="10194"/>
      </w:tblGrid>
      <w:tr w:rsidR="004E2C2C" w:rsidRPr="004E2C2C" w14:paraId="77F06341" w14:textId="77777777" w:rsidTr="004E2C2C">
        <w:tc>
          <w:tcPr>
            <w:tcW w:w="10194" w:type="dxa"/>
          </w:tcPr>
          <w:p w14:paraId="72C12D36" w14:textId="77777777" w:rsidR="004E2C2C" w:rsidRPr="004E2C2C" w:rsidRDefault="004E2C2C" w:rsidP="004E2C2C">
            <w:pPr>
              <w:pStyle w:val="Heading2"/>
              <w:spacing w:before="60" w:after="60"/>
              <w:jc w:val="both"/>
              <w:rPr>
                <w:rFonts w:asciiTheme="minorHAnsi" w:hAnsiTheme="minorHAnsi"/>
                <w:b w:val="0"/>
                <w:color w:val="auto"/>
                <w:sz w:val="24"/>
                <w:szCs w:val="24"/>
              </w:rPr>
            </w:pPr>
          </w:p>
        </w:tc>
      </w:tr>
    </w:tbl>
    <w:p w14:paraId="12EA92F2" w14:textId="17BA9036" w:rsidR="00A30B37" w:rsidRPr="006B3871" w:rsidRDefault="001439BA" w:rsidP="00D55031">
      <w:pPr>
        <w:pStyle w:val="Heading2"/>
        <w:jc w:val="both"/>
        <w:rPr>
          <w:rFonts w:asciiTheme="minorHAnsi" w:hAnsiTheme="minorHAnsi"/>
          <w:bCs/>
          <w:color w:val="005A33" w:themeColor="text2" w:themeShade="BF"/>
          <w:sz w:val="24"/>
          <w:szCs w:val="24"/>
        </w:rPr>
      </w:pPr>
      <w:r>
        <w:rPr>
          <w:rFonts w:asciiTheme="minorHAnsi" w:hAnsiTheme="minorHAnsi"/>
          <w:bCs/>
          <w:color w:val="005A33" w:themeColor="text2" w:themeShade="BF"/>
          <w:sz w:val="24"/>
          <w:szCs w:val="24"/>
        </w:rPr>
        <w:t>B</w:t>
      </w:r>
      <w:r w:rsidR="004E2C2C">
        <w:rPr>
          <w:rFonts w:asciiTheme="minorHAnsi" w:hAnsiTheme="minorHAnsi"/>
          <w:bCs/>
          <w:color w:val="005A33" w:themeColor="text2" w:themeShade="BF"/>
          <w:sz w:val="24"/>
          <w:szCs w:val="24"/>
        </w:rPr>
        <w:t>3</w:t>
      </w:r>
      <w:r w:rsidR="00A30B37" w:rsidRPr="006B3871">
        <w:rPr>
          <w:rFonts w:asciiTheme="minorHAnsi" w:hAnsiTheme="minorHAnsi"/>
          <w:bCs/>
          <w:color w:val="005A33" w:themeColor="text2" w:themeShade="BF"/>
          <w:sz w:val="24"/>
          <w:szCs w:val="24"/>
        </w:rPr>
        <w:t xml:space="preserve">. </w:t>
      </w:r>
      <w:r w:rsidR="007749E1">
        <w:rPr>
          <w:rFonts w:asciiTheme="minorHAnsi" w:hAnsiTheme="minorHAnsi"/>
          <w:bCs/>
          <w:color w:val="005A33" w:themeColor="text2" w:themeShade="BF"/>
          <w:sz w:val="24"/>
          <w:szCs w:val="24"/>
        </w:rPr>
        <w:t>Further applications</w:t>
      </w:r>
    </w:p>
    <w:p w14:paraId="124E8D55" w14:textId="6B3B3012" w:rsidR="00DA3078" w:rsidRPr="004E2C2C" w:rsidRDefault="00D66694" w:rsidP="00D55031">
      <w:pPr>
        <w:jc w:val="both"/>
        <w:rPr>
          <w:color w:val="002060"/>
        </w:rPr>
      </w:pPr>
      <w:r w:rsidRPr="004E2C2C">
        <w:rPr>
          <w:color w:val="002060"/>
        </w:rPr>
        <w:t xml:space="preserve">This </w:t>
      </w:r>
      <w:r w:rsidR="0066284D" w:rsidRPr="004E2C2C">
        <w:rPr>
          <w:color w:val="002060"/>
        </w:rPr>
        <w:t>s</w:t>
      </w:r>
      <w:r w:rsidRPr="004E2C2C">
        <w:rPr>
          <w:color w:val="002060"/>
        </w:rPr>
        <w:t>ub</w:t>
      </w:r>
      <w:r w:rsidR="004E2C2C" w:rsidRPr="004E2C2C">
        <w:rPr>
          <w:color w:val="002060"/>
        </w:rPr>
        <w:t>-</w:t>
      </w:r>
      <w:r w:rsidRPr="004E2C2C">
        <w:rPr>
          <w:color w:val="002060"/>
        </w:rPr>
        <w:t xml:space="preserve">criterion is focussed on the reusability of the datasets that will be prepared for analysis. It is important to keep in mind potential future applications of the data and how this will be unlocked by making the data </w:t>
      </w:r>
      <w:proofErr w:type="gramStart"/>
      <w:r w:rsidRPr="004E2C2C">
        <w:rPr>
          <w:color w:val="002060"/>
        </w:rPr>
        <w:t>more FAIR</w:t>
      </w:r>
      <w:proofErr w:type="gramEnd"/>
      <w:r w:rsidRPr="004E2C2C">
        <w:rPr>
          <w:color w:val="002060"/>
        </w:rPr>
        <w:t xml:space="preserve">. </w:t>
      </w:r>
    </w:p>
    <w:p w14:paraId="4C1417B8" w14:textId="74F131D0" w:rsidR="00A30B37" w:rsidRPr="004E2C2C" w:rsidRDefault="00D66694" w:rsidP="00D55031">
      <w:pPr>
        <w:jc w:val="both"/>
        <w:rPr>
          <w:color w:val="002060"/>
        </w:rPr>
      </w:pPr>
      <w:r w:rsidRPr="004E2C2C">
        <w:rPr>
          <w:color w:val="002060"/>
        </w:rPr>
        <w:lastRenderedPageBreak/>
        <w:t>Discuss the</w:t>
      </w:r>
      <w:r w:rsidR="00DA3078" w:rsidRPr="004E2C2C">
        <w:rPr>
          <w:color w:val="002060"/>
        </w:rPr>
        <w:t xml:space="preserve"> full scope of</w:t>
      </w:r>
      <w:r w:rsidRPr="004E2C2C">
        <w:rPr>
          <w:color w:val="002060"/>
        </w:rPr>
        <w:t xml:space="preserve"> potential applications of the prepared datasets. How </w:t>
      </w:r>
      <w:r w:rsidR="00DA3078" w:rsidRPr="004E2C2C">
        <w:rPr>
          <w:color w:val="002060"/>
        </w:rPr>
        <w:t>could</w:t>
      </w:r>
      <w:r w:rsidRPr="004E2C2C">
        <w:rPr>
          <w:color w:val="002060"/>
        </w:rPr>
        <w:t xml:space="preserve"> these datasets support future analyses and innovation in the Australian grains industry? Provide examples of potential uses that add value.</w:t>
      </w:r>
      <w:r w:rsidR="00A30B37" w:rsidRPr="004E2C2C">
        <w:rPr>
          <w:color w:val="002060"/>
        </w:rPr>
        <w:t xml:space="preserve"> </w:t>
      </w:r>
    </w:p>
    <w:tbl>
      <w:tblPr>
        <w:tblStyle w:val="GRDCdefault"/>
        <w:tblW w:w="0" w:type="auto"/>
        <w:tblLook w:val="0480" w:firstRow="0" w:lastRow="0" w:firstColumn="1" w:lastColumn="0" w:noHBand="0" w:noVBand="1"/>
      </w:tblPr>
      <w:tblGrid>
        <w:gridCol w:w="10194"/>
      </w:tblGrid>
      <w:tr w:rsidR="004E2C2C" w14:paraId="23443FC7" w14:textId="77777777" w:rsidTr="004E2C2C">
        <w:tc>
          <w:tcPr>
            <w:tcW w:w="10194" w:type="dxa"/>
          </w:tcPr>
          <w:p w14:paraId="4116D05C" w14:textId="77777777" w:rsidR="004E2C2C" w:rsidRPr="004E2C2C" w:rsidRDefault="004E2C2C" w:rsidP="00D55031">
            <w:pPr>
              <w:jc w:val="both"/>
              <w:rPr>
                <w:color w:val="auto"/>
                <w:sz w:val="24"/>
                <w:szCs w:val="24"/>
              </w:rPr>
            </w:pPr>
          </w:p>
        </w:tc>
      </w:tr>
    </w:tbl>
    <w:p w14:paraId="276B022E" w14:textId="0531C1C3" w:rsidR="00B95282" w:rsidRPr="004E2C2C" w:rsidRDefault="00F50EE1" w:rsidP="00D55031">
      <w:pPr>
        <w:pStyle w:val="Heading2"/>
        <w:jc w:val="both"/>
        <w:rPr>
          <w:rFonts w:asciiTheme="minorHAnsi" w:hAnsiTheme="minorHAnsi"/>
          <w:bCs/>
          <w:color w:val="005A33" w:themeColor="text2" w:themeShade="BF"/>
          <w:sz w:val="24"/>
          <w:szCs w:val="24"/>
        </w:rPr>
      </w:pPr>
      <w:r w:rsidRPr="004E2C2C">
        <w:rPr>
          <w:rFonts w:asciiTheme="minorHAnsi" w:hAnsiTheme="minorHAnsi"/>
          <w:bCs/>
          <w:color w:val="005A33" w:themeColor="text2" w:themeShade="BF"/>
          <w:sz w:val="24"/>
          <w:szCs w:val="24"/>
        </w:rPr>
        <w:t>B4. Accessibility and licensing</w:t>
      </w:r>
    </w:p>
    <w:p w14:paraId="1CEF58D0" w14:textId="63939BFD" w:rsidR="000C79DB" w:rsidRPr="000C79DB" w:rsidRDefault="000C79DB" w:rsidP="00D55031">
      <w:pPr>
        <w:jc w:val="both"/>
        <w:rPr>
          <w:color w:val="002060"/>
          <w:sz w:val="24"/>
          <w:szCs w:val="24"/>
        </w:rPr>
      </w:pPr>
      <w:r w:rsidRPr="000C79DB">
        <w:rPr>
          <w:color w:val="002060"/>
          <w:sz w:val="24"/>
          <w:szCs w:val="24"/>
        </w:rPr>
        <w:t xml:space="preserve">Discuss how the accessibility and licensing of the background and prepared datasets will impact future usage of the data both within this investment and in general, with reference to the ‘prepared dataset applications’ provided above and the ‘data access conditions’ of </w:t>
      </w:r>
      <w:r w:rsidR="004E2C2C">
        <w:rPr>
          <w:color w:val="002060"/>
          <w:sz w:val="24"/>
          <w:szCs w:val="24"/>
        </w:rPr>
        <w:t>s</w:t>
      </w:r>
      <w:r w:rsidRPr="000C79DB">
        <w:rPr>
          <w:color w:val="002060"/>
          <w:sz w:val="24"/>
          <w:szCs w:val="24"/>
        </w:rPr>
        <w:t xml:space="preserve">election </w:t>
      </w:r>
      <w:r w:rsidR="004E2C2C">
        <w:rPr>
          <w:color w:val="002060"/>
          <w:sz w:val="24"/>
          <w:szCs w:val="24"/>
        </w:rPr>
        <w:t>s</w:t>
      </w:r>
      <w:r w:rsidR="00EA5EC6">
        <w:rPr>
          <w:color w:val="002060"/>
          <w:sz w:val="24"/>
          <w:szCs w:val="24"/>
        </w:rPr>
        <w:t>ub</w:t>
      </w:r>
      <w:r w:rsidR="004E2C2C">
        <w:rPr>
          <w:color w:val="002060"/>
          <w:sz w:val="24"/>
          <w:szCs w:val="24"/>
        </w:rPr>
        <w:t>-</w:t>
      </w:r>
      <w:r w:rsidR="00EA5EC6">
        <w:rPr>
          <w:color w:val="002060"/>
          <w:sz w:val="24"/>
          <w:szCs w:val="24"/>
        </w:rPr>
        <w:t>c</w:t>
      </w:r>
      <w:r w:rsidRPr="000C79DB">
        <w:rPr>
          <w:color w:val="002060"/>
          <w:sz w:val="24"/>
          <w:szCs w:val="24"/>
        </w:rPr>
        <w:t xml:space="preserve">riterion </w:t>
      </w:r>
      <w:r w:rsidR="00EA5EC6">
        <w:rPr>
          <w:color w:val="002060"/>
          <w:sz w:val="24"/>
          <w:szCs w:val="24"/>
        </w:rPr>
        <w:t>A3</w:t>
      </w:r>
      <w:r w:rsidRPr="000C79DB">
        <w:rPr>
          <w:color w:val="002060"/>
          <w:sz w:val="24"/>
          <w:szCs w:val="24"/>
        </w:rPr>
        <w:t>.</w:t>
      </w:r>
    </w:p>
    <w:tbl>
      <w:tblPr>
        <w:tblStyle w:val="GRDCdefault"/>
        <w:tblW w:w="0" w:type="auto"/>
        <w:tblLook w:val="0480" w:firstRow="0" w:lastRow="0" w:firstColumn="1" w:lastColumn="0" w:noHBand="0" w:noVBand="1"/>
      </w:tblPr>
      <w:tblGrid>
        <w:gridCol w:w="10194"/>
      </w:tblGrid>
      <w:tr w:rsidR="004E2C2C" w14:paraId="332181AC" w14:textId="77777777" w:rsidTr="004E2C2C">
        <w:tc>
          <w:tcPr>
            <w:tcW w:w="10194" w:type="dxa"/>
          </w:tcPr>
          <w:p w14:paraId="33C1F6B0" w14:textId="77777777" w:rsidR="004E2C2C" w:rsidRPr="004E2C2C" w:rsidRDefault="004E2C2C" w:rsidP="004E2C2C">
            <w:pPr>
              <w:jc w:val="both"/>
              <w:rPr>
                <w:color w:val="auto"/>
                <w:sz w:val="24"/>
                <w:szCs w:val="24"/>
              </w:rPr>
            </w:pPr>
          </w:p>
        </w:tc>
      </w:tr>
    </w:tbl>
    <w:p w14:paraId="36E345E9" w14:textId="37E90C3B" w:rsidR="00383EF3" w:rsidRPr="004E2C2C" w:rsidRDefault="00BE2CE4" w:rsidP="00D55031">
      <w:pPr>
        <w:pStyle w:val="Heading1"/>
        <w:numPr>
          <w:ilvl w:val="0"/>
          <w:numId w:val="50"/>
        </w:numPr>
        <w:spacing w:after="0"/>
        <w:ind w:left="0" w:firstLine="0"/>
        <w:jc w:val="both"/>
        <w:rPr>
          <w:color w:val="005A33" w:themeColor="text2" w:themeShade="BF"/>
          <w:sz w:val="36"/>
          <w:szCs w:val="36"/>
        </w:rPr>
      </w:pPr>
      <w:r w:rsidRPr="004E2C2C">
        <w:rPr>
          <w:color w:val="005A33" w:themeColor="text2" w:themeShade="BF"/>
          <w:sz w:val="36"/>
          <w:szCs w:val="36"/>
        </w:rPr>
        <w:t>Personnel and Team C</w:t>
      </w:r>
      <w:r w:rsidR="00A30B37" w:rsidRPr="004E2C2C">
        <w:rPr>
          <w:color w:val="005A33" w:themeColor="text2" w:themeShade="BF"/>
          <w:sz w:val="36"/>
          <w:szCs w:val="36"/>
        </w:rPr>
        <w:t>apability</w:t>
      </w:r>
      <w:r w:rsidRPr="004E2C2C">
        <w:rPr>
          <w:color w:val="005A33" w:themeColor="text2" w:themeShade="BF"/>
          <w:sz w:val="36"/>
          <w:szCs w:val="36"/>
        </w:rPr>
        <w:t xml:space="preserve"> </w:t>
      </w:r>
      <w:r w:rsidR="00383EF3" w:rsidRPr="004E2C2C">
        <w:rPr>
          <w:color w:val="005A33" w:themeColor="text2" w:themeShade="BF"/>
          <w:sz w:val="36"/>
          <w:szCs w:val="36"/>
        </w:rPr>
        <w:t>(evaluation criteri</w:t>
      </w:r>
      <w:r w:rsidR="00A30B37" w:rsidRPr="004E2C2C">
        <w:rPr>
          <w:color w:val="005A33" w:themeColor="text2" w:themeShade="BF"/>
          <w:sz w:val="36"/>
          <w:szCs w:val="36"/>
        </w:rPr>
        <w:t>on</w:t>
      </w:r>
      <w:r w:rsidR="00383EF3" w:rsidRPr="004E2C2C">
        <w:rPr>
          <w:color w:val="005A33" w:themeColor="text2" w:themeShade="BF"/>
          <w:sz w:val="36"/>
          <w:szCs w:val="36"/>
        </w:rPr>
        <w:t xml:space="preserve"> </w:t>
      </w:r>
      <w:r w:rsidRPr="004E2C2C">
        <w:rPr>
          <w:color w:val="005A33" w:themeColor="text2" w:themeShade="BF"/>
          <w:sz w:val="36"/>
          <w:szCs w:val="36"/>
        </w:rPr>
        <w:t>3</w:t>
      </w:r>
      <w:r w:rsidR="00383EF3" w:rsidRPr="004E2C2C">
        <w:rPr>
          <w:color w:val="005A33" w:themeColor="text2" w:themeShade="BF"/>
          <w:sz w:val="36"/>
          <w:szCs w:val="36"/>
        </w:rPr>
        <w:t>)</w:t>
      </w:r>
    </w:p>
    <w:p w14:paraId="47FDDB1A" w14:textId="3D960A8C" w:rsidR="00383EF3" w:rsidRPr="004E2C2C" w:rsidRDefault="00383EF3" w:rsidP="00D55031">
      <w:pPr>
        <w:jc w:val="both"/>
        <w:rPr>
          <w:b/>
          <w:bCs/>
          <w:i/>
          <w:iCs/>
          <w:color w:val="auto"/>
          <w:sz w:val="24"/>
          <w:szCs w:val="24"/>
        </w:rPr>
      </w:pPr>
      <w:r w:rsidRPr="004E2C2C">
        <w:rPr>
          <w:b/>
          <w:bCs/>
          <w:i/>
          <w:iCs/>
          <w:color w:val="auto"/>
          <w:sz w:val="24"/>
          <w:szCs w:val="24"/>
        </w:rPr>
        <w:t xml:space="preserve">The </w:t>
      </w:r>
      <w:r w:rsidR="000252A9" w:rsidRPr="004E2C2C">
        <w:rPr>
          <w:b/>
          <w:bCs/>
          <w:i/>
          <w:iCs/>
          <w:color w:val="auto"/>
          <w:sz w:val="24"/>
          <w:szCs w:val="24"/>
        </w:rPr>
        <w:t xml:space="preserve">section of the </w:t>
      </w:r>
      <w:r w:rsidRPr="004E2C2C">
        <w:rPr>
          <w:b/>
          <w:bCs/>
          <w:i/>
          <w:iCs/>
          <w:color w:val="auto"/>
          <w:sz w:val="24"/>
          <w:szCs w:val="24"/>
        </w:rPr>
        <w:t xml:space="preserve">proposal outlines </w:t>
      </w:r>
      <w:r w:rsidR="000252A9" w:rsidRPr="004E2C2C">
        <w:rPr>
          <w:b/>
          <w:bCs/>
          <w:i/>
          <w:iCs/>
          <w:color w:val="auto"/>
          <w:sz w:val="24"/>
          <w:szCs w:val="24"/>
        </w:rPr>
        <w:t>the capability and expertise of the project team</w:t>
      </w:r>
      <w:r w:rsidR="006B3871" w:rsidRPr="004E2C2C">
        <w:rPr>
          <w:b/>
          <w:bCs/>
          <w:i/>
          <w:iCs/>
          <w:color w:val="auto"/>
          <w:sz w:val="24"/>
          <w:szCs w:val="24"/>
        </w:rPr>
        <w:t>.</w:t>
      </w:r>
    </w:p>
    <w:p w14:paraId="4E0C03C6" w14:textId="282051B0" w:rsidR="00F97855" w:rsidRPr="004E2C2C" w:rsidRDefault="00F97855" w:rsidP="00D55031">
      <w:pPr>
        <w:jc w:val="both"/>
        <w:rPr>
          <w:b/>
          <w:bCs/>
          <w:i/>
          <w:iCs/>
          <w:color w:val="auto"/>
          <w:sz w:val="24"/>
          <w:szCs w:val="24"/>
        </w:rPr>
      </w:pPr>
      <w:r w:rsidRPr="004E2C2C">
        <w:rPr>
          <w:b/>
          <w:bCs/>
          <w:i/>
          <w:iCs/>
          <w:color w:val="auto"/>
          <w:sz w:val="24"/>
          <w:szCs w:val="24"/>
        </w:rPr>
        <w:t>Key points to address</w:t>
      </w:r>
    </w:p>
    <w:p w14:paraId="14A9F6BC" w14:textId="77777777" w:rsidR="00F65EFC" w:rsidRDefault="00A30B37" w:rsidP="00D55031">
      <w:pPr>
        <w:pStyle w:val="Heading2"/>
        <w:jc w:val="both"/>
        <w:rPr>
          <w:rFonts w:asciiTheme="minorHAnsi" w:hAnsiTheme="minorHAnsi"/>
          <w:bCs/>
          <w:color w:val="005A33" w:themeColor="text2" w:themeShade="BF"/>
          <w:sz w:val="24"/>
          <w:szCs w:val="24"/>
        </w:rPr>
      </w:pPr>
      <w:r>
        <w:rPr>
          <w:rFonts w:asciiTheme="minorHAnsi" w:hAnsiTheme="minorHAnsi"/>
          <w:bCs/>
          <w:color w:val="005A33" w:themeColor="text2" w:themeShade="BF"/>
          <w:sz w:val="24"/>
          <w:szCs w:val="24"/>
        </w:rPr>
        <w:t>C</w:t>
      </w:r>
      <w:r w:rsidR="00F65EFC">
        <w:rPr>
          <w:rFonts w:asciiTheme="minorHAnsi" w:hAnsiTheme="minorHAnsi"/>
          <w:bCs/>
          <w:color w:val="005A33" w:themeColor="text2" w:themeShade="BF"/>
          <w:sz w:val="24"/>
          <w:szCs w:val="24"/>
        </w:rPr>
        <w:t>1.</w:t>
      </w:r>
      <w:r w:rsidR="00383EF3" w:rsidRPr="006B3871">
        <w:rPr>
          <w:rFonts w:asciiTheme="minorHAnsi" w:hAnsiTheme="minorHAnsi"/>
          <w:bCs/>
          <w:color w:val="005A33" w:themeColor="text2" w:themeShade="BF"/>
          <w:sz w:val="24"/>
          <w:szCs w:val="24"/>
        </w:rPr>
        <w:t xml:space="preserve"> </w:t>
      </w:r>
      <w:r w:rsidR="00F65EFC">
        <w:rPr>
          <w:rFonts w:asciiTheme="minorHAnsi" w:hAnsiTheme="minorHAnsi"/>
          <w:bCs/>
          <w:color w:val="005A33" w:themeColor="text2" w:themeShade="BF"/>
          <w:sz w:val="24"/>
          <w:szCs w:val="24"/>
        </w:rPr>
        <w:t>Relevant experience</w:t>
      </w:r>
    </w:p>
    <w:p w14:paraId="7209337D" w14:textId="77777777" w:rsidR="008B0602" w:rsidRPr="004E2C2C" w:rsidRDefault="008B0602" w:rsidP="00D55031">
      <w:pPr>
        <w:jc w:val="both"/>
        <w:rPr>
          <w:color w:val="002060"/>
        </w:rPr>
      </w:pPr>
      <w:r w:rsidRPr="004E2C2C">
        <w:rPr>
          <w:color w:val="002060"/>
        </w:rPr>
        <w:t>Provide details of your organisation’s experience with data curation, aggregation, and analysis. Highlight any previous projects that are similar in scope and complexity to this one.</w:t>
      </w:r>
    </w:p>
    <w:tbl>
      <w:tblPr>
        <w:tblStyle w:val="GRDCdefault"/>
        <w:tblW w:w="0" w:type="auto"/>
        <w:tblLook w:val="0480" w:firstRow="0" w:lastRow="0" w:firstColumn="1" w:lastColumn="0" w:noHBand="0" w:noVBand="1"/>
      </w:tblPr>
      <w:tblGrid>
        <w:gridCol w:w="10194"/>
      </w:tblGrid>
      <w:tr w:rsidR="004E2C2C" w14:paraId="2C44E2D0" w14:textId="77777777" w:rsidTr="004E2C2C">
        <w:tc>
          <w:tcPr>
            <w:tcW w:w="10194" w:type="dxa"/>
          </w:tcPr>
          <w:p w14:paraId="76F4E6BD" w14:textId="77777777" w:rsidR="004E2C2C" w:rsidRPr="004E2C2C" w:rsidRDefault="004E2C2C" w:rsidP="00D55031">
            <w:pPr>
              <w:jc w:val="both"/>
              <w:rPr>
                <w:color w:val="auto"/>
                <w:sz w:val="24"/>
                <w:szCs w:val="24"/>
              </w:rPr>
            </w:pPr>
          </w:p>
        </w:tc>
      </w:tr>
    </w:tbl>
    <w:p w14:paraId="44E2BD08" w14:textId="7F49EA1C" w:rsidR="00383EF3" w:rsidRPr="00AF617A" w:rsidRDefault="00F65EFC" w:rsidP="00D55031">
      <w:pPr>
        <w:pStyle w:val="Heading2"/>
        <w:jc w:val="both"/>
        <w:rPr>
          <w:sz w:val="24"/>
          <w:szCs w:val="24"/>
        </w:rPr>
      </w:pPr>
      <w:r w:rsidRPr="00AF617A">
        <w:rPr>
          <w:rFonts w:asciiTheme="minorHAnsi" w:hAnsiTheme="minorHAnsi"/>
          <w:sz w:val="24"/>
          <w:szCs w:val="24"/>
        </w:rPr>
        <w:t>C</w:t>
      </w:r>
      <w:r w:rsidRPr="00AF617A">
        <w:rPr>
          <w:sz w:val="24"/>
          <w:szCs w:val="24"/>
        </w:rPr>
        <w:t>2. Key personnel</w:t>
      </w:r>
    </w:p>
    <w:p w14:paraId="06095458" w14:textId="77777777" w:rsidR="00B71954" w:rsidRPr="004E2C2C" w:rsidRDefault="00B71954" w:rsidP="00D55031">
      <w:pPr>
        <w:jc w:val="both"/>
        <w:rPr>
          <w:color w:val="002060"/>
        </w:rPr>
      </w:pPr>
      <w:r w:rsidRPr="004E2C2C">
        <w:rPr>
          <w:color w:val="002060"/>
        </w:rPr>
        <w:t>Identify the key personnel who will be involved in delivering the project. Provide an overview of their skills, qualifications, and relevant experience in data management, analysis, and project delivery.</w:t>
      </w:r>
    </w:p>
    <w:tbl>
      <w:tblPr>
        <w:tblStyle w:val="GRDCdefault"/>
        <w:tblW w:w="0" w:type="auto"/>
        <w:tblLook w:val="0480" w:firstRow="0" w:lastRow="0" w:firstColumn="1" w:lastColumn="0" w:noHBand="0" w:noVBand="1"/>
      </w:tblPr>
      <w:tblGrid>
        <w:gridCol w:w="10194"/>
      </w:tblGrid>
      <w:tr w:rsidR="004E2C2C" w14:paraId="071D254A" w14:textId="77777777" w:rsidTr="004E2C2C">
        <w:tc>
          <w:tcPr>
            <w:tcW w:w="10194" w:type="dxa"/>
          </w:tcPr>
          <w:p w14:paraId="43008C8F" w14:textId="77777777" w:rsidR="004E2C2C" w:rsidRPr="004E2C2C" w:rsidRDefault="004E2C2C" w:rsidP="00D55031">
            <w:pPr>
              <w:jc w:val="both"/>
              <w:rPr>
                <w:color w:val="auto"/>
                <w:sz w:val="24"/>
                <w:szCs w:val="24"/>
              </w:rPr>
            </w:pPr>
          </w:p>
        </w:tc>
      </w:tr>
    </w:tbl>
    <w:p w14:paraId="47C5D3FA" w14:textId="402797B5" w:rsidR="00FE675D" w:rsidRPr="006B3871" w:rsidRDefault="00A30B37" w:rsidP="00D55031">
      <w:pPr>
        <w:pStyle w:val="Heading2"/>
        <w:jc w:val="both"/>
        <w:rPr>
          <w:rFonts w:asciiTheme="minorHAnsi" w:hAnsiTheme="minorHAnsi"/>
          <w:bCs/>
          <w:color w:val="005A33" w:themeColor="text2" w:themeShade="BF"/>
          <w:sz w:val="24"/>
          <w:szCs w:val="24"/>
        </w:rPr>
      </w:pPr>
      <w:r>
        <w:rPr>
          <w:rFonts w:asciiTheme="minorHAnsi" w:hAnsiTheme="minorHAnsi"/>
          <w:bCs/>
          <w:color w:val="005A33" w:themeColor="text2" w:themeShade="BF"/>
          <w:sz w:val="24"/>
          <w:szCs w:val="24"/>
        </w:rPr>
        <w:t>C</w:t>
      </w:r>
      <w:r w:rsidR="00F65EFC">
        <w:rPr>
          <w:rFonts w:asciiTheme="minorHAnsi" w:hAnsiTheme="minorHAnsi"/>
          <w:bCs/>
          <w:color w:val="005A33" w:themeColor="text2" w:themeShade="BF"/>
          <w:sz w:val="24"/>
          <w:szCs w:val="24"/>
        </w:rPr>
        <w:t>3</w:t>
      </w:r>
      <w:r w:rsidR="00FE675D" w:rsidRPr="006B3871">
        <w:rPr>
          <w:rFonts w:asciiTheme="minorHAnsi" w:hAnsiTheme="minorHAnsi"/>
          <w:bCs/>
          <w:color w:val="005A33" w:themeColor="text2" w:themeShade="BF"/>
          <w:sz w:val="24"/>
          <w:szCs w:val="24"/>
        </w:rPr>
        <w:t xml:space="preserve">. </w:t>
      </w:r>
      <w:r w:rsidR="00123450" w:rsidRPr="006B3871">
        <w:rPr>
          <w:rFonts w:asciiTheme="minorHAnsi" w:hAnsiTheme="minorHAnsi"/>
          <w:bCs/>
          <w:color w:val="005A33" w:themeColor="text2" w:themeShade="BF"/>
          <w:sz w:val="24"/>
          <w:szCs w:val="24"/>
        </w:rPr>
        <w:t>Technical Expertise and Experience</w:t>
      </w:r>
    </w:p>
    <w:p w14:paraId="0B61E814" w14:textId="4349BA7B" w:rsidR="00FE675D" w:rsidRPr="004E2C2C" w:rsidRDefault="00C72C97" w:rsidP="00D55031">
      <w:pPr>
        <w:jc w:val="both"/>
        <w:rPr>
          <w:color w:val="002060"/>
        </w:rPr>
      </w:pPr>
      <w:r w:rsidRPr="004E2C2C">
        <w:rPr>
          <w:color w:val="002060"/>
        </w:rPr>
        <w:t>Describe the technical resources, tools, and infrastructure available to support the project. This may include data processing tools, software platforms, and storage systems.</w:t>
      </w:r>
      <w:r w:rsidR="00FE675D" w:rsidRPr="004E2C2C">
        <w:rPr>
          <w:color w:val="002060"/>
        </w:rPr>
        <w:t xml:space="preserve"> </w:t>
      </w:r>
    </w:p>
    <w:tbl>
      <w:tblPr>
        <w:tblStyle w:val="GRDCdefault"/>
        <w:tblW w:w="0" w:type="auto"/>
        <w:tblLook w:val="0480" w:firstRow="0" w:lastRow="0" w:firstColumn="1" w:lastColumn="0" w:noHBand="0" w:noVBand="1"/>
      </w:tblPr>
      <w:tblGrid>
        <w:gridCol w:w="10194"/>
      </w:tblGrid>
      <w:tr w:rsidR="004E2C2C" w14:paraId="7C94CB35" w14:textId="77777777" w:rsidTr="004E2C2C">
        <w:tc>
          <w:tcPr>
            <w:tcW w:w="10194" w:type="dxa"/>
          </w:tcPr>
          <w:p w14:paraId="039B6C42" w14:textId="77777777" w:rsidR="004E2C2C" w:rsidRPr="004E2C2C" w:rsidRDefault="004E2C2C" w:rsidP="00D55031">
            <w:pPr>
              <w:jc w:val="both"/>
              <w:rPr>
                <w:color w:val="auto"/>
                <w:sz w:val="24"/>
                <w:szCs w:val="24"/>
              </w:rPr>
            </w:pPr>
          </w:p>
        </w:tc>
      </w:tr>
    </w:tbl>
    <w:p w14:paraId="6E72E9C0" w14:textId="3532E2C7" w:rsidR="00C72C97" w:rsidRPr="00C72C97" w:rsidRDefault="00A30B37" w:rsidP="00D55031">
      <w:pPr>
        <w:pStyle w:val="Heading2"/>
        <w:jc w:val="both"/>
        <w:rPr>
          <w:rFonts w:asciiTheme="minorHAnsi" w:hAnsiTheme="minorHAnsi"/>
          <w:bCs/>
          <w:color w:val="005A33" w:themeColor="text2" w:themeShade="BF"/>
          <w:sz w:val="24"/>
          <w:szCs w:val="24"/>
        </w:rPr>
      </w:pPr>
      <w:r>
        <w:rPr>
          <w:rFonts w:asciiTheme="minorHAnsi" w:hAnsiTheme="minorHAnsi"/>
          <w:bCs/>
          <w:color w:val="005A33" w:themeColor="text2" w:themeShade="BF"/>
          <w:sz w:val="24"/>
          <w:szCs w:val="24"/>
        </w:rPr>
        <w:t>C</w:t>
      </w:r>
      <w:r w:rsidR="00F65EFC">
        <w:rPr>
          <w:rFonts w:asciiTheme="minorHAnsi" w:hAnsiTheme="minorHAnsi"/>
          <w:bCs/>
          <w:color w:val="005A33" w:themeColor="text2" w:themeShade="BF"/>
          <w:sz w:val="24"/>
          <w:szCs w:val="24"/>
        </w:rPr>
        <w:t>4</w:t>
      </w:r>
      <w:r w:rsidR="00FE675D" w:rsidRPr="006B3871">
        <w:rPr>
          <w:rFonts w:asciiTheme="minorHAnsi" w:hAnsiTheme="minorHAnsi"/>
          <w:bCs/>
          <w:color w:val="005A33" w:themeColor="text2" w:themeShade="BF"/>
          <w:sz w:val="24"/>
          <w:szCs w:val="24"/>
        </w:rPr>
        <w:t xml:space="preserve">. </w:t>
      </w:r>
      <w:r w:rsidR="00C72C97">
        <w:rPr>
          <w:rFonts w:asciiTheme="minorHAnsi" w:hAnsiTheme="minorHAnsi"/>
          <w:bCs/>
          <w:color w:val="005A33" w:themeColor="text2" w:themeShade="BF"/>
          <w:sz w:val="24"/>
          <w:szCs w:val="24"/>
        </w:rPr>
        <w:t>Collaborative Partnerships</w:t>
      </w:r>
    </w:p>
    <w:p w14:paraId="72587D24" w14:textId="2F67FEDB" w:rsidR="00FE675D" w:rsidRPr="004E2C2C" w:rsidRDefault="00176CCA" w:rsidP="00D55031">
      <w:pPr>
        <w:jc w:val="both"/>
        <w:rPr>
          <w:color w:val="002060"/>
        </w:rPr>
      </w:pPr>
      <w:r w:rsidRPr="004E2C2C">
        <w:rPr>
          <w:color w:val="002060"/>
        </w:rPr>
        <w:t>If applicable, describe any partnerships or collaborations that will support the successful delivery of the project. Highlight the role of each partner and their relevant expertise.</w:t>
      </w:r>
    </w:p>
    <w:tbl>
      <w:tblPr>
        <w:tblStyle w:val="GRDCdefault"/>
        <w:tblW w:w="0" w:type="auto"/>
        <w:tblLook w:val="0480" w:firstRow="0" w:lastRow="0" w:firstColumn="1" w:lastColumn="0" w:noHBand="0" w:noVBand="1"/>
      </w:tblPr>
      <w:tblGrid>
        <w:gridCol w:w="10194"/>
      </w:tblGrid>
      <w:tr w:rsidR="004E2C2C" w14:paraId="21E845BF" w14:textId="77777777" w:rsidTr="004E2C2C">
        <w:tc>
          <w:tcPr>
            <w:tcW w:w="10194" w:type="dxa"/>
          </w:tcPr>
          <w:p w14:paraId="1105ADC6" w14:textId="77777777" w:rsidR="004E2C2C" w:rsidRPr="004E2C2C" w:rsidRDefault="004E2C2C" w:rsidP="00D55031">
            <w:pPr>
              <w:jc w:val="both"/>
              <w:rPr>
                <w:color w:val="auto"/>
                <w:sz w:val="24"/>
                <w:szCs w:val="24"/>
              </w:rPr>
            </w:pPr>
          </w:p>
        </w:tc>
      </w:tr>
    </w:tbl>
    <w:p w14:paraId="4A252A4F" w14:textId="6EA7D8AE" w:rsidR="00A30B37" w:rsidRPr="004E2C2C" w:rsidRDefault="00A30B37" w:rsidP="00D55031">
      <w:pPr>
        <w:pStyle w:val="Heading1"/>
        <w:numPr>
          <w:ilvl w:val="0"/>
          <w:numId w:val="50"/>
        </w:numPr>
        <w:spacing w:after="0"/>
        <w:ind w:left="0" w:firstLine="0"/>
        <w:jc w:val="both"/>
        <w:rPr>
          <w:color w:val="005A33" w:themeColor="text2" w:themeShade="BF"/>
          <w:sz w:val="36"/>
          <w:szCs w:val="36"/>
        </w:rPr>
      </w:pPr>
      <w:r w:rsidRPr="004E2C2C">
        <w:rPr>
          <w:color w:val="005A33" w:themeColor="text2" w:themeShade="BF"/>
          <w:sz w:val="36"/>
          <w:szCs w:val="36"/>
        </w:rPr>
        <w:lastRenderedPageBreak/>
        <w:t>Budget (evaluation criterion 4)</w:t>
      </w:r>
    </w:p>
    <w:p w14:paraId="187A5BDB" w14:textId="57917DB1" w:rsidR="00383EF3" w:rsidRPr="00D8332E" w:rsidRDefault="00A30B37" w:rsidP="00D55031">
      <w:pPr>
        <w:jc w:val="both"/>
        <w:rPr>
          <w:b/>
          <w:bCs/>
          <w:i/>
          <w:iCs/>
          <w:color w:val="auto"/>
          <w:sz w:val="24"/>
          <w:szCs w:val="24"/>
        </w:rPr>
      </w:pPr>
      <w:r w:rsidRPr="00D8332E">
        <w:rPr>
          <w:b/>
          <w:bCs/>
          <w:i/>
          <w:iCs/>
          <w:color w:val="auto"/>
          <w:sz w:val="24"/>
          <w:szCs w:val="24"/>
        </w:rPr>
        <w:t>Applicants must present the tendered budget, detailed using the GRDC budget template (provided separately</w:t>
      </w:r>
      <w:r w:rsidRPr="00D8332E">
        <w:rPr>
          <w:rFonts w:ascii="Cambria Math" w:hAnsi="Cambria Math" w:cs="Cambria Math"/>
          <w:b/>
          <w:bCs/>
          <w:i/>
          <w:iCs/>
          <w:color w:val="auto"/>
          <w:sz w:val="24"/>
          <w:szCs w:val="24"/>
        </w:rPr>
        <w:t>)</w:t>
      </w:r>
    </w:p>
    <w:p w14:paraId="4713A282" w14:textId="339D2984" w:rsidR="00E34330" w:rsidRPr="00D8332E" w:rsidRDefault="00E34330" w:rsidP="00D55031">
      <w:pPr>
        <w:pStyle w:val="Heading1"/>
        <w:numPr>
          <w:ilvl w:val="0"/>
          <w:numId w:val="50"/>
        </w:numPr>
        <w:spacing w:after="0"/>
        <w:ind w:left="0" w:firstLine="0"/>
        <w:jc w:val="both"/>
        <w:rPr>
          <w:color w:val="005A33" w:themeColor="text2" w:themeShade="BF"/>
          <w:sz w:val="36"/>
          <w:szCs w:val="36"/>
        </w:rPr>
      </w:pPr>
      <w:r w:rsidRPr="00D8332E">
        <w:rPr>
          <w:color w:val="005A33" w:themeColor="text2" w:themeShade="BF"/>
          <w:sz w:val="36"/>
          <w:szCs w:val="36"/>
        </w:rPr>
        <w:t>Risk Management (evaluation criteri</w:t>
      </w:r>
      <w:r w:rsidR="00A30B37" w:rsidRPr="00D8332E">
        <w:rPr>
          <w:color w:val="005A33" w:themeColor="text2" w:themeShade="BF"/>
          <w:sz w:val="36"/>
          <w:szCs w:val="36"/>
        </w:rPr>
        <w:t>on</w:t>
      </w:r>
      <w:r w:rsidRPr="00D8332E">
        <w:rPr>
          <w:color w:val="005A33" w:themeColor="text2" w:themeShade="BF"/>
          <w:sz w:val="36"/>
          <w:szCs w:val="36"/>
        </w:rPr>
        <w:t xml:space="preserve"> </w:t>
      </w:r>
      <w:r w:rsidR="00A30B37" w:rsidRPr="00D8332E">
        <w:rPr>
          <w:color w:val="005A33" w:themeColor="text2" w:themeShade="BF"/>
          <w:sz w:val="36"/>
          <w:szCs w:val="36"/>
        </w:rPr>
        <w:t>5</w:t>
      </w:r>
      <w:r w:rsidRPr="00D8332E">
        <w:rPr>
          <w:color w:val="005A33" w:themeColor="text2" w:themeShade="BF"/>
          <w:sz w:val="36"/>
          <w:szCs w:val="36"/>
        </w:rPr>
        <w:t>)</w:t>
      </w:r>
    </w:p>
    <w:p w14:paraId="5C00B00D" w14:textId="5DD29ECF" w:rsidR="00F97855" w:rsidRPr="00D8332E" w:rsidRDefault="00F97855" w:rsidP="00D55031">
      <w:pPr>
        <w:jc w:val="both"/>
        <w:rPr>
          <w:b/>
          <w:bCs/>
          <w:i/>
          <w:iCs/>
          <w:color w:val="auto"/>
          <w:sz w:val="24"/>
          <w:szCs w:val="24"/>
        </w:rPr>
      </w:pPr>
      <w:r w:rsidRPr="00D8332E">
        <w:rPr>
          <w:b/>
          <w:bCs/>
          <w:i/>
          <w:iCs/>
          <w:color w:val="auto"/>
          <w:sz w:val="24"/>
          <w:szCs w:val="24"/>
        </w:rPr>
        <w:t xml:space="preserve">The section of the proposal outlines </w:t>
      </w:r>
      <w:r w:rsidR="005B0EE1" w:rsidRPr="00D8332E">
        <w:rPr>
          <w:b/>
          <w:bCs/>
          <w:i/>
          <w:iCs/>
          <w:color w:val="auto"/>
          <w:sz w:val="24"/>
          <w:szCs w:val="24"/>
        </w:rPr>
        <w:t xml:space="preserve">potential risks and Management </w:t>
      </w:r>
    </w:p>
    <w:p w14:paraId="666F6EF6" w14:textId="486CD6ED" w:rsidR="00F97855" w:rsidRPr="00D8332E" w:rsidRDefault="00F97855" w:rsidP="00D55031">
      <w:pPr>
        <w:jc w:val="both"/>
        <w:rPr>
          <w:b/>
          <w:bCs/>
          <w:i/>
          <w:iCs/>
          <w:color w:val="auto"/>
          <w:sz w:val="24"/>
          <w:szCs w:val="24"/>
        </w:rPr>
      </w:pPr>
      <w:r w:rsidRPr="00D8332E">
        <w:rPr>
          <w:b/>
          <w:bCs/>
          <w:i/>
          <w:iCs/>
          <w:color w:val="auto"/>
          <w:sz w:val="24"/>
          <w:szCs w:val="24"/>
        </w:rPr>
        <w:t>Key points to address</w:t>
      </w:r>
    </w:p>
    <w:p w14:paraId="2B02AA3E" w14:textId="2222DCD4" w:rsidR="00E34330" w:rsidRPr="006B3871" w:rsidRDefault="00945519" w:rsidP="00D55031">
      <w:pPr>
        <w:pStyle w:val="Heading2"/>
        <w:jc w:val="both"/>
        <w:rPr>
          <w:rFonts w:asciiTheme="minorHAnsi" w:hAnsiTheme="minorHAnsi"/>
          <w:bCs/>
          <w:color w:val="005A33" w:themeColor="text2" w:themeShade="BF"/>
          <w:sz w:val="24"/>
          <w:szCs w:val="24"/>
        </w:rPr>
      </w:pPr>
      <w:r>
        <w:rPr>
          <w:rFonts w:asciiTheme="minorHAnsi" w:hAnsiTheme="minorHAnsi"/>
          <w:bCs/>
          <w:color w:val="005A33" w:themeColor="text2" w:themeShade="BF"/>
          <w:sz w:val="24"/>
          <w:szCs w:val="24"/>
        </w:rPr>
        <w:t>E1</w:t>
      </w:r>
      <w:r w:rsidR="00E34330" w:rsidRPr="006B3871">
        <w:rPr>
          <w:rFonts w:asciiTheme="minorHAnsi" w:hAnsiTheme="minorHAnsi"/>
          <w:bCs/>
          <w:color w:val="005A33" w:themeColor="text2" w:themeShade="BF"/>
          <w:sz w:val="24"/>
          <w:szCs w:val="24"/>
        </w:rPr>
        <w:t xml:space="preserve">. </w:t>
      </w:r>
      <w:r w:rsidR="00AD0174" w:rsidRPr="006B3871">
        <w:rPr>
          <w:rFonts w:asciiTheme="minorHAnsi" w:hAnsiTheme="minorHAnsi"/>
          <w:bCs/>
          <w:color w:val="005A33" w:themeColor="text2" w:themeShade="BF"/>
          <w:sz w:val="24"/>
          <w:szCs w:val="24"/>
        </w:rPr>
        <w:t>What are the key risks involved and how might you manage them?</w:t>
      </w:r>
    </w:p>
    <w:p w14:paraId="52CCFF67" w14:textId="2A42811F" w:rsidR="00384DF5" w:rsidRPr="00D25D64" w:rsidRDefault="00AD0174" w:rsidP="00D55031">
      <w:pPr>
        <w:jc w:val="both"/>
      </w:pPr>
      <w:r w:rsidRPr="00D8332E">
        <w:rPr>
          <w:color w:val="002060"/>
        </w:rPr>
        <w:t xml:space="preserve">Complete the table below and then delete this blue text. Include as many rows as is needed to list the key risks in the project </w:t>
      </w:r>
    </w:p>
    <w:tbl>
      <w:tblPr>
        <w:tblStyle w:val="GRDCdefault"/>
        <w:tblW w:w="10194" w:type="dxa"/>
        <w:tblLook w:val="04A0" w:firstRow="1" w:lastRow="0" w:firstColumn="1" w:lastColumn="0" w:noHBand="0" w:noVBand="1"/>
      </w:tblPr>
      <w:tblGrid>
        <w:gridCol w:w="2335"/>
        <w:gridCol w:w="1350"/>
        <w:gridCol w:w="1800"/>
        <w:gridCol w:w="1348"/>
        <w:gridCol w:w="2072"/>
        <w:gridCol w:w="1289"/>
      </w:tblGrid>
      <w:tr w:rsidR="00384DF5" w14:paraId="642D3395" w14:textId="77777777" w:rsidTr="00D8332E">
        <w:trPr>
          <w:cnfStyle w:val="100000000000" w:firstRow="1" w:lastRow="0" w:firstColumn="0" w:lastColumn="0" w:oddVBand="0" w:evenVBand="0" w:oddHBand="0" w:evenHBand="0" w:firstRowFirstColumn="0" w:firstRowLastColumn="0" w:lastRowFirstColumn="0" w:lastRowLastColumn="0"/>
        </w:trPr>
        <w:tc>
          <w:tcPr>
            <w:tcW w:w="2335" w:type="dxa"/>
            <w:shd w:val="clear" w:color="auto" w:fill="D8E7E0" w:themeFill="background2" w:themeFillTint="99"/>
          </w:tcPr>
          <w:p w14:paraId="1D6EE8D0" w14:textId="77777777" w:rsidR="00384DF5" w:rsidRDefault="00384DF5" w:rsidP="00D55031">
            <w:pPr>
              <w:jc w:val="both"/>
              <w:rPr>
                <w:b w:val="0"/>
                <w:bCs/>
              </w:rPr>
            </w:pPr>
            <w:r>
              <w:rPr>
                <w:bCs/>
              </w:rPr>
              <w:t>Description of risk</w:t>
            </w:r>
          </w:p>
        </w:tc>
        <w:tc>
          <w:tcPr>
            <w:tcW w:w="1350" w:type="dxa"/>
            <w:shd w:val="clear" w:color="auto" w:fill="D8E7E0" w:themeFill="background2" w:themeFillTint="99"/>
          </w:tcPr>
          <w:p w14:paraId="42E63799" w14:textId="77777777" w:rsidR="00384DF5" w:rsidRPr="007D52E3" w:rsidRDefault="00384DF5" w:rsidP="00D55031">
            <w:pPr>
              <w:jc w:val="both"/>
            </w:pPr>
            <w:r>
              <w:t xml:space="preserve">Likelihood of occurrence </w:t>
            </w:r>
          </w:p>
        </w:tc>
        <w:tc>
          <w:tcPr>
            <w:tcW w:w="1800" w:type="dxa"/>
            <w:shd w:val="clear" w:color="auto" w:fill="D8E7E0" w:themeFill="background2" w:themeFillTint="99"/>
          </w:tcPr>
          <w:p w14:paraId="14EFBFBA" w14:textId="77777777" w:rsidR="00384DF5" w:rsidRPr="007D52E3" w:rsidRDefault="00384DF5" w:rsidP="00D55031">
            <w:pPr>
              <w:jc w:val="both"/>
            </w:pPr>
            <w:r>
              <w:t xml:space="preserve">Impact </w:t>
            </w:r>
          </w:p>
        </w:tc>
        <w:tc>
          <w:tcPr>
            <w:tcW w:w="1348" w:type="dxa"/>
            <w:shd w:val="clear" w:color="auto" w:fill="D8E7E0" w:themeFill="background2" w:themeFillTint="99"/>
          </w:tcPr>
          <w:p w14:paraId="4C9AFF90" w14:textId="77777777" w:rsidR="00384DF5" w:rsidRDefault="00384DF5" w:rsidP="00D55031">
            <w:pPr>
              <w:jc w:val="both"/>
            </w:pPr>
            <w:r>
              <w:t xml:space="preserve">Risk rating </w:t>
            </w:r>
          </w:p>
        </w:tc>
        <w:tc>
          <w:tcPr>
            <w:tcW w:w="2072" w:type="dxa"/>
            <w:shd w:val="clear" w:color="auto" w:fill="D8E7E0" w:themeFill="background2" w:themeFillTint="99"/>
          </w:tcPr>
          <w:p w14:paraId="714B0B9B" w14:textId="77777777" w:rsidR="00384DF5" w:rsidRPr="007D52E3" w:rsidRDefault="00384DF5" w:rsidP="00D55031">
            <w:pPr>
              <w:jc w:val="both"/>
            </w:pPr>
            <w:r>
              <w:t xml:space="preserve">Risk mitigation strategy </w:t>
            </w:r>
          </w:p>
        </w:tc>
        <w:tc>
          <w:tcPr>
            <w:tcW w:w="1289" w:type="dxa"/>
            <w:shd w:val="clear" w:color="auto" w:fill="D8E7E0" w:themeFill="background2" w:themeFillTint="99"/>
          </w:tcPr>
          <w:p w14:paraId="67092068" w14:textId="77777777" w:rsidR="00384DF5" w:rsidRDefault="00384DF5" w:rsidP="00D55031">
            <w:pPr>
              <w:jc w:val="both"/>
            </w:pPr>
            <w:r>
              <w:t xml:space="preserve">Revised risk rating </w:t>
            </w:r>
          </w:p>
        </w:tc>
      </w:tr>
      <w:tr w:rsidR="00384DF5" w14:paraId="00CB39D7" w14:textId="77777777" w:rsidTr="00D8332E">
        <w:tc>
          <w:tcPr>
            <w:tcW w:w="2335" w:type="dxa"/>
          </w:tcPr>
          <w:p w14:paraId="3520DA5C" w14:textId="77777777" w:rsidR="00384DF5" w:rsidRPr="003C51C5" w:rsidRDefault="00384DF5" w:rsidP="00D55031">
            <w:pPr>
              <w:jc w:val="both"/>
              <w:rPr>
                <w:b/>
                <w:bCs/>
              </w:rPr>
            </w:pPr>
          </w:p>
        </w:tc>
        <w:tc>
          <w:tcPr>
            <w:tcW w:w="1350" w:type="dxa"/>
          </w:tcPr>
          <w:p w14:paraId="4865BF3B" w14:textId="77777777" w:rsidR="00384DF5" w:rsidRPr="007D52E3" w:rsidRDefault="00384DF5" w:rsidP="00D55031">
            <w:pPr>
              <w:jc w:val="both"/>
            </w:pPr>
            <w:r>
              <w:rPr>
                <w:color w:val="auto"/>
              </w:rPr>
              <w:t>H or M or L</w:t>
            </w:r>
          </w:p>
        </w:tc>
        <w:tc>
          <w:tcPr>
            <w:tcW w:w="1800" w:type="dxa"/>
          </w:tcPr>
          <w:p w14:paraId="0266230A" w14:textId="546050B6" w:rsidR="00384DF5" w:rsidRPr="007D52E3" w:rsidRDefault="00384DF5" w:rsidP="00D55031">
            <w:pPr>
              <w:jc w:val="both"/>
            </w:pPr>
          </w:p>
        </w:tc>
        <w:tc>
          <w:tcPr>
            <w:tcW w:w="1348" w:type="dxa"/>
          </w:tcPr>
          <w:p w14:paraId="235AD9A0" w14:textId="77777777" w:rsidR="00384DF5" w:rsidRPr="007D52E3" w:rsidRDefault="00384DF5" w:rsidP="00D55031">
            <w:pPr>
              <w:jc w:val="both"/>
              <w:rPr>
                <w:color w:val="auto"/>
              </w:rPr>
            </w:pPr>
            <w:r>
              <w:rPr>
                <w:color w:val="auto"/>
              </w:rPr>
              <w:t>H or M or L</w:t>
            </w:r>
          </w:p>
        </w:tc>
        <w:tc>
          <w:tcPr>
            <w:tcW w:w="2072" w:type="dxa"/>
          </w:tcPr>
          <w:p w14:paraId="6F5BA24C" w14:textId="0E0536C7" w:rsidR="00384DF5" w:rsidRPr="007D52E3" w:rsidRDefault="00384DF5" w:rsidP="00D55031">
            <w:pPr>
              <w:jc w:val="both"/>
              <w:rPr>
                <w:color w:val="auto"/>
              </w:rPr>
            </w:pPr>
          </w:p>
        </w:tc>
        <w:tc>
          <w:tcPr>
            <w:tcW w:w="1289" w:type="dxa"/>
          </w:tcPr>
          <w:p w14:paraId="296E1FEB" w14:textId="77777777" w:rsidR="00384DF5" w:rsidRPr="007D52E3" w:rsidRDefault="00384DF5" w:rsidP="00D55031">
            <w:pPr>
              <w:jc w:val="both"/>
              <w:rPr>
                <w:color w:val="auto"/>
              </w:rPr>
            </w:pPr>
            <w:r>
              <w:rPr>
                <w:color w:val="auto"/>
              </w:rPr>
              <w:t>H or M or L</w:t>
            </w:r>
          </w:p>
        </w:tc>
      </w:tr>
      <w:tr w:rsidR="00384DF5" w14:paraId="6CD7F5F1" w14:textId="77777777" w:rsidTr="00D8332E">
        <w:tc>
          <w:tcPr>
            <w:tcW w:w="2335" w:type="dxa"/>
          </w:tcPr>
          <w:p w14:paraId="0F769AD1" w14:textId="77777777" w:rsidR="00384DF5" w:rsidRPr="003C51C5" w:rsidRDefault="00384DF5" w:rsidP="00D55031">
            <w:pPr>
              <w:jc w:val="both"/>
              <w:rPr>
                <w:b/>
                <w:bCs/>
              </w:rPr>
            </w:pPr>
          </w:p>
        </w:tc>
        <w:tc>
          <w:tcPr>
            <w:tcW w:w="1350" w:type="dxa"/>
          </w:tcPr>
          <w:p w14:paraId="541DEFC2" w14:textId="77777777" w:rsidR="00384DF5" w:rsidRPr="007D52E3" w:rsidRDefault="00384DF5" w:rsidP="00D55031">
            <w:pPr>
              <w:jc w:val="both"/>
              <w:rPr>
                <w:rStyle w:val="normaltextrun"/>
              </w:rPr>
            </w:pPr>
          </w:p>
        </w:tc>
        <w:tc>
          <w:tcPr>
            <w:tcW w:w="1800" w:type="dxa"/>
          </w:tcPr>
          <w:p w14:paraId="1B83D4C9" w14:textId="77777777" w:rsidR="00384DF5" w:rsidRPr="007D52E3" w:rsidRDefault="00384DF5" w:rsidP="00D55031">
            <w:pPr>
              <w:jc w:val="both"/>
              <w:rPr>
                <w:rStyle w:val="normaltextrun"/>
              </w:rPr>
            </w:pPr>
          </w:p>
        </w:tc>
        <w:tc>
          <w:tcPr>
            <w:tcW w:w="1348" w:type="dxa"/>
          </w:tcPr>
          <w:p w14:paraId="2B86E303" w14:textId="77777777" w:rsidR="00384DF5" w:rsidRPr="007D52E3" w:rsidRDefault="00384DF5" w:rsidP="00D55031">
            <w:pPr>
              <w:jc w:val="both"/>
              <w:rPr>
                <w:color w:val="auto"/>
              </w:rPr>
            </w:pPr>
          </w:p>
        </w:tc>
        <w:tc>
          <w:tcPr>
            <w:tcW w:w="2072" w:type="dxa"/>
          </w:tcPr>
          <w:p w14:paraId="70BFA235" w14:textId="77777777" w:rsidR="00384DF5" w:rsidRPr="007D52E3" w:rsidRDefault="00384DF5" w:rsidP="00D55031">
            <w:pPr>
              <w:jc w:val="both"/>
              <w:rPr>
                <w:color w:val="auto"/>
              </w:rPr>
            </w:pPr>
          </w:p>
        </w:tc>
        <w:tc>
          <w:tcPr>
            <w:tcW w:w="1289" w:type="dxa"/>
          </w:tcPr>
          <w:p w14:paraId="02BECD55" w14:textId="77777777" w:rsidR="00384DF5" w:rsidRPr="007D52E3" w:rsidRDefault="00384DF5" w:rsidP="00D55031">
            <w:pPr>
              <w:jc w:val="both"/>
              <w:rPr>
                <w:color w:val="auto"/>
              </w:rPr>
            </w:pPr>
          </w:p>
        </w:tc>
      </w:tr>
      <w:tr w:rsidR="00384DF5" w14:paraId="74C1CB06" w14:textId="77777777" w:rsidTr="00D8332E">
        <w:tc>
          <w:tcPr>
            <w:tcW w:w="2335" w:type="dxa"/>
          </w:tcPr>
          <w:p w14:paraId="34030402" w14:textId="77777777" w:rsidR="00384DF5" w:rsidRPr="003C51C5" w:rsidRDefault="00384DF5" w:rsidP="00D55031">
            <w:pPr>
              <w:jc w:val="both"/>
              <w:rPr>
                <w:b/>
                <w:bCs/>
              </w:rPr>
            </w:pPr>
          </w:p>
        </w:tc>
        <w:tc>
          <w:tcPr>
            <w:tcW w:w="1350" w:type="dxa"/>
          </w:tcPr>
          <w:p w14:paraId="72BD8908" w14:textId="77777777" w:rsidR="00384DF5" w:rsidRPr="007D52E3" w:rsidRDefault="00384DF5" w:rsidP="00D55031">
            <w:pPr>
              <w:jc w:val="both"/>
            </w:pPr>
          </w:p>
        </w:tc>
        <w:tc>
          <w:tcPr>
            <w:tcW w:w="1800" w:type="dxa"/>
          </w:tcPr>
          <w:p w14:paraId="6C3EDC9C" w14:textId="77777777" w:rsidR="00384DF5" w:rsidRPr="007D52E3" w:rsidRDefault="00384DF5" w:rsidP="00D55031">
            <w:pPr>
              <w:jc w:val="both"/>
            </w:pPr>
          </w:p>
        </w:tc>
        <w:tc>
          <w:tcPr>
            <w:tcW w:w="1348" w:type="dxa"/>
          </w:tcPr>
          <w:p w14:paraId="42A22B4E" w14:textId="77777777" w:rsidR="00384DF5" w:rsidRPr="007D52E3" w:rsidRDefault="00384DF5" w:rsidP="00D55031">
            <w:pPr>
              <w:jc w:val="both"/>
              <w:rPr>
                <w:color w:val="auto"/>
              </w:rPr>
            </w:pPr>
          </w:p>
        </w:tc>
        <w:tc>
          <w:tcPr>
            <w:tcW w:w="2072" w:type="dxa"/>
          </w:tcPr>
          <w:p w14:paraId="6264390F" w14:textId="77777777" w:rsidR="00384DF5" w:rsidRPr="007D52E3" w:rsidRDefault="00384DF5" w:rsidP="00D55031">
            <w:pPr>
              <w:jc w:val="both"/>
              <w:rPr>
                <w:color w:val="auto"/>
              </w:rPr>
            </w:pPr>
          </w:p>
        </w:tc>
        <w:tc>
          <w:tcPr>
            <w:tcW w:w="1289" w:type="dxa"/>
          </w:tcPr>
          <w:p w14:paraId="39EDD99A" w14:textId="77777777" w:rsidR="00384DF5" w:rsidRPr="007D52E3" w:rsidRDefault="00384DF5" w:rsidP="00D55031">
            <w:pPr>
              <w:jc w:val="both"/>
              <w:rPr>
                <w:color w:val="auto"/>
              </w:rPr>
            </w:pPr>
          </w:p>
        </w:tc>
      </w:tr>
      <w:tr w:rsidR="00384DF5" w14:paraId="0F2D7C70" w14:textId="77777777" w:rsidTr="00D8332E">
        <w:tc>
          <w:tcPr>
            <w:tcW w:w="2335" w:type="dxa"/>
          </w:tcPr>
          <w:p w14:paraId="49969C77" w14:textId="77777777" w:rsidR="00384DF5" w:rsidRDefault="00384DF5" w:rsidP="00D55031">
            <w:pPr>
              <w:jc w:val="both"/>
              <w:rPr>
                <w:b/>
                <w:bCs/>
              </w:rPr>
            </w:pPr>
          </w:p>
        </w:tc>
        <w:tc>
          <w:tcPr>
            <w:tcW w:w="1350" w:type="dxa"/>
          </w:tcPr>
          <w:p w14:paraId="31FD61AA" w14:textId="77777777" w:rsidR="00384DF5" w:rsidRPr="007D52E3" w:rsidRDefault="00384DF5" w:rsidP="00D55031">
            <w:pPr>
              <w:jc w:val="both"/>
            </w:pPr>
          </w:p>
        </w:tc>
        <w:tc>
          <w:tcPr>
            <w:tcW w:w="1800" w:type="dxa"/>
          </w:tcPr>
          <w:p w14:paraId="609887D4" w14:textId="77777777" w:rsidR="00384DF5" w:rsidRPr="007D52E3" w:rsidRDefault="00384DF5" w:rsidP="00D55031">
            <w:pPr>
              <w:jc w:val="both"/>
            </w:pPr>
          </w:p>
        </w:tc>
        <w:tc>
          <w:tcPr>
            <w:tcW w:w="1348" w:type="dxa"/>
          </w:tcPr>
          <w:p w14:paraId="569FBE62" w14:textId="77777777" w:rsidR="00384DF5" w:rsidRPr="007D52E3" w:rsidRDefault="00384DF5" w:rsidP="00D55031">
            <w:pPr>
              <w:jc w:val="both"/>
              <w:rPr>
                <w:color w:val="auto"/>
              </w:rPr>
            </w:pPr>
          </w:p>
        </w:tc>
        <w:tc>
          <w:tcPr>
            <w:tcW w:w="2072" w:type="dxa"/>
          </w:tcPr>
          <w:p w14:paraId="4957A4CB" w14:textId="77777777" w:rsidR="00384DF5" w:rsidRPr="007D52E3" w:rsidRDefault="00384DF5" w:rsidP="00D55031">
            <w:pPr>
              <w:jc w:val="both"/>
              <w:rPr>
                <w:color w:val="auto"/>
              </w:rPr>
            </w:pPr>
          </w:p>
        </w:tc>
        <w:tc>
          <w:tcPr>
            <w:tcW w:w="1289" w:type="dxa"/>
          </w:tcPr>
          <w:p w14:paraId="4259EEDD" w14:textId="77777777" w:rsidR="00384DF5" w:rsidRPr="007D52E3" w:rsidRDefault="00384DF5" w:rsidP="00D55031">
            <w:pPr>
              <w:jc w:val="both"/>
              <w:rPr>
                <w:color w:val="auto"/>
              </w:rPr>
            </w:pPr>
          </w:p>
        </w:tc>
      </w:tr>
      <w:tr w:rsidR="00384DF5" w14:paraId="4E581A58" w14:textId="77777777" w:rsidTr="00D8332E">
        <w:tc>
          <w:tcPr>
            <w:tcW w:w="2335" w:type="dxa"/>
          </w:tcPr>
          <w:p w14:paraId="5F0B9A98" w14:textId="77777777" w:rsidR="00384DF5" w:rsidRDefault="00384DF5" w:rsidP="00D55031">
            <w:pPr>
              <w:jc w:val="both"/>
              <w:rPr>
                <w:b/>
                <w:bCs/>
              </w:rPr>
            </w:pPr>
          </w:p>
        </w:tc>
        <w:tc>
          <w:tcPr>
            <w:tcW w:w="1350" w:type="dxa"/>
          </w:tcPr>
          <w:p w14:paraId="5B36A51D" w14:textId="77777777" w:rsidR="00384DF5" w:rsidRPr="007D52E3" w:rsidRDefault="00384DF5" w:rsidP="00D55031">
            <w:pPr>
              <w:jc w:val="both"/>
            </w:pPr>
          </w:p>
        </w:tc>
        <w:tc>
          <w:tcPr>
            <w:tcW w:w="1800" w:type="dxa"/>
          </w:tcPr>
          <w:p w14:paraId="5A6938F4" w14:textId="77777777" w:rsidR="00384DF5" w:rsidRPr="007D52E3" w:rsidRDefault="00384DF5" w:rsidP="00D55031">
            <w:pPr>
              <w:jc w:val="both"/>
            </w:pPr>
          </w:p>
        </w:tc>
        <w:tc>
          <w:tcPr>
            <w:tcW w:w="1348" w:type="dxa"/>
          </w:tcPr>
          <w:p w14:paraId="11BAC64E" w14:textId="77777777" w:rsidR="00384DF5" w:rsidRPr="007D52E3" w:rsidRDefault="00384DF5" w:rsidP="00D55031">
            <w:pPr>
              <w:jc w:val="both"/>
              <w:rPr>
                <w:color w:val="auto"/>
              </w:rPr>
            </w:pPr>
          </w:p>
        </w:tc>
        <w:tc>
          <w:tcPr>
            <w:tcW w:w="2072" w:type="dxa"/>
          </w:tcPr>
          <w:p w14:paraId="455653C3" w14:textId="77777777" w:rsidR="00384DF5" w:rsidRPr="007D52E3" w:rsidRDefault="00384DF5" w:rsidP="00D55031">
            <w:pPr>
              <w:jc w:val="both"/>
              <w:rPr>
                <w:color w:val="auto"/>
              </w:rPr>
            </w:pPr>
          </w:p>
        </w:tc>
        <w:tc>
          <w:tcPr>
            <w:tcW w:w="1289" w:type="dxa"/>
          </w:tcPr>
          <w:p w14:paraId="1BD826E0" w14:textId="77777777" w:rsidR="00384DF5" w:rsidRPr="007D52E3" w:rsidRDefault="00384DF5" w:rsidP="00D55031">
            <w:pPr>
              <w:jc w:val="both"/>
              <w:rPr>
                <w:color w:val="auto"/>
              </w:rPr>
            </w:pPr>
          </w:p>
        </w:tc>
      </w:tr>
      <w:tr w:rsidR="00384DF5" w14:paraId="1E1A8B9A" w14:textId="77777777" w:rsidTr="00D8332E">
        <w:tc>
          <w:tcPr>
            <w:tcW w:w="2335" w:type="dxa"/>
          </w:tcPr>
          <w:p w14:paraId="24F779F0" w14:textId="77777777" w:rsidR="00384DF5" w:rsidRDefault="00384DF5" w:rsidP="00D55031">
            <w:pPr>
              <w:jc w:val="both"/>
              <w:rPr>
                <w:b/>
                <w:bCs/>
              </w:rPr>
            </w:pPr>
          </w:p>
        </w:tc>
        <w:tc>
          <w:tcPr>
            <w:tcW w:w="1350" w:type="dxa"/>
          </w:tcPr>
          <w:p w14:paraId="450DA91B" w14:textId="77777777" w:rsidR="00384DF5" w:rsidRPr="007D52E3" w:rsidRDefault="00384DF5" w:rsidP="00D55031">
            <w:pPr>
              <w:jc w:val="both"/>
            </w:pPr>
          </w:p>
        </w:tc>
        <w:tc>
          <w:tcPr>
            <w:tcW w:w="1800" w:type="dxa"/>
          </w:tcPr>
          <w:p w14:paraId="381D3E23" w14:textId="77777777" w:rsidR="00384DF5" w:rsidRPr="007D52E3" w:rsidRDefault="00384DF5" w:rsidP="00D55031">
            <w:pPr>
              <w:jc w:val="both"/>
            </w:pPr>
          </w:p>
        </w:tc>
        <w:tc>
          <w:tcPr>
            <w:tcW w:w="1348" w:type="dxa"/>
          </w:tcPr>
          <w:p w14:paraId="54E58993" w14:textId="77777777" w:rsidR="00384DF5" w:rsidRPr="007D52E3" w:rsidRDefault="00384DF5" w:rsidP="00D55031">
            <w:pPr>
              <w:jc w:val="both"/>
              <w:rPr>
                <w:color w:val="auto"/>
              </w:rPr>
            </w:pPr>
          </w:p>
        </w:tc>
        <w:tc>
          <w:tcPr>
            <w:tcW w:w="2072" w:type="dxa"/>
          </w:tcPr>
          <w:p w14:paraId="04DBA379" w14:textId="77777777" w:rsidR="00384DF5" w:rsidRPr="007D52E3" w:rsidRDefault="00384DF5" w:rsidP="00D55031">
            <w:pPr>
              <w:jc w:val="both"/>
              <w:rPr>
                <w:color w:val="auto"/>
              </w:rPr>
            </w:pPr>
          </w:p>
        </w:tc>
        <w:tc>
          <w:tcPr>
            <w:tcW w:w="1289" w:type="dxa"/>
          </w:tcPr>
          <w:p w14:paraId="791B0EFA" w14:textId="77777777" w:rsidR="00384DF5" w:rsidRPr="007D52E3" w:rsidRDefault="00384DF5" w:rsidP="00D55031">
            <w:pPr>
              <w:jc w:val="both"/>
              <w:rPr>
                <w:color w:val="auto"/>
              </w:rPr>
            </w:pPr>
          </w:p>
        </w:tc>
      </w:tr>
    </w:tbl>
    <w:p w14:paraId="4D549107" w14:textId="498A993A" w:rsidR="00F764E8" w:rsidRDefault="00F764E8" w:rsidP="00D55031">
      <w:pPr>
        <w:jc w:val="both"/>
        <w:rPr>
          <w:b/>
          <w:bCs/>
        </w:rPr>
      </w:pPr>
    </w:p>
    <w:p w14:paraId="72D9B689" w14:textId="77777777" w:rsidR="00363141" w:rsidRDefault="00363141" w:rsidP="00D55031">
      <w:pPr>
        <w:jc w:val="both"/>
        <w:rPr>
          <w:b/>
          <w:bCs/>
        </w:rPr>
      </w:pPr>
    </w:p>
    <w:p w14:paraId="1F8D77AD" w14:textId="77777777" w:rsidR="00363141" w:rsidRPr="00164BEE" w:rsidRDefault="00363141" w:rsidP="00D55031">
      <w:pPr>
        <w:jc w:val="both"/>
        <w:rPr>
          <w:b/>
          <w:bCs/>
        </w:rPr>
      </w:pPr>
    </w:p>
    <w:sectPr w:rsidR="00363141" w:rsidRPr="00164BEE" w:rsidSect="00B37314">
      <w:headerReference w:type="default" r:id="rId13"/>
      <w:footerReference w:type="default" r:id="rId14"/>
      <w:pgSz w:w="11906" w:h="16838" w:code="9"/>
      <w:pgMar w:top="1350" w:right="851" w:bottom="990" w:left="851" w:header="284"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C3E6B" w14:textId="77777777" w:rsidR="00EA04AA" w:rsidRDefault="00EA04AA" w:rsidP="00FE3E51">
      <w:pPr>
        <w:spacing w:before="0"/>
      </w:pPr>
      <w:r>
        <w:separator/>
      </w:r>
    </w:p>
  </w:endnote>
  <w:endnote w:type="continuationSeparator" w:id="0">
    <w:p w14:paraId="013F8BE1" w14:textId="77777777" w:rsidR="00EA04AA" w:rsidRDefault="00EA04AA" w:rsidP="00FE3E51">
      <w:pPr>
        <w:spacing w:before="0"/>
      </w:pPr>
      <w:r>
        <w:continuationSeparator/>
      </w:r>
    </w:p>
  </w:endnote>
  <w:endnote w:type="continuationNotice" w:id="1">
    <w:p w14:paraId="7526B661" w14:textId="77777777" w:rsidR="00EA04AA" w:rsidRDefault="00EA04A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panose1 w:val="02000506030000020004"/>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60EC" w14:textId="77777777" w:rsidR="00A179AC" w:rsidRDefault="00A179AC">
    <w:pPr>
      <w:pStyle w:val="Footer"/>
    </w:pPr>
  </w:p>
  <w:p w14:paraId="441E992E" w14:textId="77777777" w:rsidR="001652EA" w:rsidRDefault="00165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56CA4" w14:textId="77777777" w:rsidR="00EA04AA" w:rsidRDefault="00EA04AA" w:rsidP="00FE3E51">
      <w:pPr>
        <w:spacing w:before="0"/>
      </w:pPr>
      <w:r>
        <w:separator/>
      </w:r>
    </w:p>
  </w:footnote>
  <w:footnote w:type="continuationSeparator" w:id="0">
    <w:p w14:paraId="43D1CC7A" w14:textId="77777777" w:rsidR="00EA04AA" w:rsidRDefault="00EA04AA" w:rsidP="00FE3E51">
      <w:pPr>
        <w:spacing w:before="0"/>
      </w:pPr>
      <w:r>
        <w:continuationSeparator/>
      </w:r>
    </w:p>
  </w:footnote>
  <w:footnote w:type="continuationNotice" w:id="1">
    <w:p w14:paraId="6A36CE69" w14:textId="77777777" w:rsidR="00EA04AA" w:rsidRDefault="00EA04A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9FDE" w14:textId="597CE9A3" w:rsidR="006F1B23" w:rsidRDefault="006F1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1ECD57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4156C2"/>
    <w:multiLevelType w:val="hybridMultilevel"/>
    <w:tmpl w:val="C27E082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3E31F4"/>
    <w:multiLevelType w:val="hybridMultilevel"/>
    <w:tmpl w:val="4962C6C6"/>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3" w15:restartNumberingAfterBreak="0">
    <w:nsid w:val="070B5C15"/>
    <w:multiLevelType w:val="hybridMultilevel"/>
    <w:tmpl w:val="51C6AFE6"/>
    <w:lvl w:ilvl="0" w:tplc="932A1D24">
      <w:numFmt w:val="bullet"/>
      <w:lvlText w:val="-"/>
      <w:lvlJc w:val="left"/>
      <w:pPr>
        <w:ind w:left="720" w:hanging="360"/>
      </w:pPr>
      <w:rPr>
        <w:rFonts w:ascii="Proxima Nova" w:eastAsiaTheme="minorHAnsi" w:hAnsi="Proxima Nov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24E69"/>
    <w:multiLevelType w:val="hybridMultilevel"/>
    <w:tmpl w:val="CBBED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8B1A9F"/>
    <w:multiLevelType w:val="multilevel"/>
    <w:tmpl w:val="2B3E73D4"/>
    <w:name w:val="ListMultiLevel"/>
    <w:lvl w:ilvl="0">
      <w:start w:val="1"/>
      <w:numFmt w:val="decimal"/>
      <w:pStyle w:val="Listmultilevel1"/>
      <w:lvlText w:val="%1"/>
      <w:lvlJc w:val="left"/>
      <w:pPr>
        <w:ind w:left="425" w:hanging="425"/>
      </w:pPr>
      <w:rPr>
        <w:rFonts w:hint="default"/>
      </w:rPr>
    </w:lvl>
    <w:lvl w:ilvl="1">
      <w:start w:val="1"/>
      <w:numFmt w:val="decimal"/>
      <w:pStyle w:val="Listmultilevel2"/>
      <w:lvlText w:val="%1.%2"/>
      <w:lvlJc w:val="left"/>
      <w:pPr>
        <w:ind w:left="851" w:hanging="426"/>
      </w:pPr>
      <w:rPr>
        <w:rFonts w:hint="default"/>
      </w:rPr>
    </w:lvl>
    <w:lvl w:ilvl="2">
      <w:start w:val="1"/>
      <w:numFmt w:val="lowerLetter"/>
      <w:pStyle w:val="Listmultilevel3"/>
      <w:lvlText w:val="(%3)"/>
      <w:lvlJc w:val="left"/>
      <w:pPr>
        <w:ind w:left="1276" w:hanging="425"/>
      </w:pPr>
      <w:rPr>
        <w:rFonts w:hint="default"/>
      </w:rPr>
    </w:lvl>
    <w:lvl w:ilvl="3">
      <w:start w:val="1"/>
      <w:numFmt w:val="lowerRoman"/>
      <w:pStyle w:val="Listmultilevel4"/>
      <w:lvlText w:val="(%4)"/>
      <w:lvlJc w:val="left"/>
      <w:pPr>
        <w:ind w:left="1701" w:hanging="425"/>
      </w:pPr>
      <w:rPr>
        <w:rFonts w:hint="default"/>
      </w:rPr>
    </w:lvl>
    <w:lvl w:ilvl="4">
      <w:start w:val="1"/>
      <w:numFmt w:val="upperRoman"/>
      <w:pStyle w:val="Listmultilevel5"/>
      <w:lvlText w:val="(%5)"/>
      <w:lvlJc w:val="left"/>
      <w:pPr>
        <w:ind w:left="2126"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43215D"/>
    <w:multiLevelType w:val="hybridMultilevel"/>
    <w:tmpl w:val="3E70D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567A66"/>
    <w:multiLevelType w:val="hybridMultilevel"/>
    <w:tmpl w:val="E4D42120"/>
    <w:lvl w:ilvl="0" w:tplc="52E23BBE">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E46B4F"/>
    <w:multiLevelType w:val="hybridMultilevel"/>
    <w:tmpl w:val="C12AF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24760A"/>
    <w:multiLevelType w:val="hybridMultilevel"/>
    <w:tmpl w:val="4686FECA"/>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0" w15:restartNumberingAfterBreak="0">
    <w:nsid w:val="11093F2A"/>
    <w:multiLevelType w:val="hybridMultilevel"/>
    <w:tmpl w:val="C032C4B6"/>
    <w:lvl w:ilvl="0" w:tplc="1AB4C946">
      <w:start w:val="1"/>
      <w:numFmt w:val="bullet"/>
      <w:pStyle w:val="tabledash"/>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2B5541B"/>
    <w:multiLevelType w:val="hybridMultilevel"/>
    <w:tmpl w:val="B6D6B020"/>
    <w:lvl w:ilvl="0" w:tplc="31145B22">
      <w:start w:val="1"/>
      <w:numFmt w:val="decimal"/>
      <w:lvlText w:val="%1."/>
      <w:lvlJc w:val="left"/>
      <w:pPr>
        <w:ind w:left="655" w:hanging="360"/>
      </w:pPr>
      <w:rPr>
        <w:rFonts w:hint="default"/>
      </w:rPr>
    </w:lvl>
    <w:lvl w:ilvl="1" w:tplc="0C090019" w:tentative="1">
      <w:start w:val="1"/>
      <w:numFmt w:val="lowerLetter"/>
      <w:lvlText w:val="%2."/>
      <w:lvlJc w:val="left"/>
      <w:pPr>
        <w:ind w:left="1375" w:hanging="360"/>
      </w:pPr>
    </w:lvl>
    <w:lvl w:ilvl="2" w:tplc="0C09001B" w:tentative="1">
      <w:start w:val="1"/>
      <w:numFmt w:val="lowerRoman"/>
      <w:lvlText w:val="%3."/>
      <w:lvlJc w:val="right"/>
      <w:pPr>
        <w:ind w:left="2095" w:hanging="180"/>
      </w:pPr>
    </w:lvl>
    <w:lvl w:ilvl="3" w:tplc="0C09000F" w:tentative="1">
      <w:start w:val="1"/>
      <w:numFmt w:val="decimal"/>
      <w:lvlText w:val="%4."/>
      <w:lvlJc w:val="left"/>
      <w:pPr>
        <w:ind w:left="2815" w:hanging="360"/>
      </w:pPr>
    </w:lvl>
    <w:lvl w:ilvl="4" w:tplc="0C090019" w:tentative="1">
      <w:start w:val="1"/>
      <w:numFmt w:val="lowerLetter"/>
      <w:lvlText w:val="%5."/>
      <w:lvlJc w:val="left"/>
      <w:pPr>
        <w:ind w:left="3535" w:hanging="360"/>
      </w:pPr>
    </w:lvl>
    <w:lvl w:ilvl="5" w:tplc="0C09001B" w:tentative="1">
      <w:start w:val="1"/>
      <w:numFmt w:val="lowerRoman"/>
      <w:lvlText w:val="%6."/>
      <w:lvlJc w:val="right"/>
      <w:pPr>
        <w:ind w:left="4255" w:hanging="180"/>
      </w:pPr>
    </w:lvl>
    <w:lvl w:ilvl="6" w:tplc="0C09000F" w:tentative="1">
      <w:start w:val="1"/>
      <w:numFmt w:val="decimal"/>
      <w:lvlText w:val="%7."/>
      <w:lvlJc w:val="left"/>
      <w:pPr>
        <w:ind w:left="4975" w:hanging="360"/>
      </w:pPr>
    </w:lvl>
    <w:lvl w:ilvl="7" w:tplc="0C090019" w:tentative="1">
      <w:start w:val="1"/>
      <w:numFmt w:val="lowerLetter"/>
      <w:lvlText w:val="%8."/>
      <w:lvlJc w:val="left"/>
      <w:pPr>
        <w:ind w:left="5695" w:hanging="360"/>
      </w:pPr>
    </w:lvl>
    <w:lvl w:ilvl="8" w:tplc="0C09001B" w:tentative="1">
      <w:start w:val="1"/>
      <w:numFmt w:val="lowerRoman"/>
      <w:lvlText w:val="%9."/>
      <w:lvlJc w:val="right"/>
      <w:pPr>
        <w:ind w:left="6415" w:hanging="180"/>
      </w:pPr>
    </w:lvl>
  </w:abstractNum>
  <w:abstractNum w:abstractNumId="12" w15:restartNumberingAfterBreak="0">
    <w:nsid w:val="15504E4C"/>
    <w:multiLevelType w:val="hybridMultilevel"/>
    <w:tmpl w:val="5D2E2CEC"/>
    <w:lvl w:ilvl="0" w:tplc="BC045F0C">
      <w:start w:val="1"/>
      <w:numFmt w:val="bullet"/>
      <w:pStyle w:val="tablebullet"/>
      <w:lvlText w:val=""/>
      <w:lvlJc w:val="left"/>
      <w:pPr>
        <w:tabs>
          <w:tab w:val="num" w:pos="170"/>
        </w:tabs>
        <w:ind w:left="170" w:hanging="17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719E2"/>
    <w:multiLevelType w:val="hybridMultilevel"/>
    <w:tmpl w:val="54CC8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D50DB0"/>
    <w:multiLevelType w:val="multilevel"/>
    <w:tmpl w:val="3C526B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510F58"/>
    <w:multiLevelType w:val="hybridMultilevel"/>
    <w:tmpl w:val="9E1C0C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2D2FA4"/>
    <w:multiLevelType w:val="multilevel"/>
    <w:tmpl w:val="0360B9C8"/>
    <w:lvl w:ilvl="0">
      <w:start w:val="1"/>
      <w:numFmt w:val="decimal"/>
      <w:pStyle w:val="ListNumber"/>
      <w:lvlText w:val="%1"/>
      <w:lvlJc w:val="left"/>
      <w:pPr>
        <w:tabs>
          <w:tab w:val="num" w:pos="425"/>
        </w:tabs>
        <w:ind w:left="425" w:hanging="425"/>
      </w:pPr>
      <w:rPr>
        <w:rFonts w:hint="default"/>
      </w:rPr>
    </w:lvl>
    <w:lvl w:ilvl="1">
      <w:start w:val="1"/>
      <w:numFmt w:val="decimal"/>
      <w:pStyle w:val="ListNumber21"/>
      <w:lvlText w:val="%1.%2"/>
      <w:lvlJc w:val="left"/>
      <w:pPr>
        <w:tabs>
          <w:tab w:val="num" w:pos="851"/>
        </w:tabs>
        <w:ind w:left="851" w:hanging="426"/>
      </w:pPr>
      <w:rPr>
        <w:rFonts w:hint="default"/>
      </w:rPr>
    </w:lvl>
    <w:lvl w:ilvl="2">
      <w:start w:val="1"/>
      <w:numFmt w:val="decimal"/>
      <w:lvlText w:val="%1.%2.%3"/>
      <w:lvlJc w:val="left"/>
      <w:pPr>
        <w:tabs>
          <w:tab w:val="num" w:pos="1571"/>
        </w:tabs>
        <w:ind w:left="1276" w:hanging="425"/>
      </w:pPr>
      <w:rPr>
        <w:rFonts w:hint="default"/>
      </w:rPr>
    </w:lvl>
    <w:lvl w:ilvl="3">
      <w:start w:val="1"/>
      <w:numFmt w:val="decimal"/>
      <w:lvlText w:val="%1."/>
      <w:lvlJc w:val="left"/>
      <w:pPr>
        <w:tabs>
          <w:tab w:val="num" w:pos="720"/>
        </w:tabs>
        <w:ind w:left="720" w:hanging="720"/>
      </w:pPr>
      <w:rPr>
        <w:rFonts w:hint="default"/>
      </w:rPr>
    </w:lvl>
    <w:lvl w:ilvl="4">
      <w:start w:val="1"/>
      <w:numFmt w:val="decimal"/>
      <w:lvlText w:val="%1.%2"/>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5CA7EE6"/>
    <w:multiLevelType w:val="hybridMultilevel"/>
    <w:tmpl w:val="444EC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CE31F6"/>
    <w:multiLevelType w:val="hybridMultilevel"/>
    <w:tmpl w:val="62C0DB26"/>
    <w:lvl w:ilvl="0" w:tplc="3E74677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A20A30"/>
    <w:multiLevelType w:val="multilevel"/>
    <w:tmpl w:val="F3CC5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997F4F"/>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BE1929"/>
    <w:multiLevelType w:val="hybridMultilevel"/>
    <w:tmpl w:val="DE64232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2" w15:restartNumberingAfterBreak="0">
    <w:nsid w:val="34404568"/>
    <w:multiLevelType w:val="multilevel"/>
    <w:tmpl w:val="B9E4EB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52E71F2"/>
    <w:multiLevelType w:val="hybridMultilevel"/>
    <w:tmpl w:val="3072D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B54587D"/>
    <w:multiLevelType w:val="hybridMultilevel"/>
    <w:tmpl w:val="02C456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BA786D"/>
    <w:multiLevelType w:val="multilevel"/>
    <w:tmpl w:val="A8320B26"/>
    <w:lvl w:ilvl="0">
      <w:start w:val="1"/>
      <w:numFmt w:val="decimal"/>
      <w:pStyle w:val="Provisions1"/>
      <w:lvlText w:val="%1"/>
      <w:lvlJc w:val="left"/>
      <w:pPr>
        <w:ind w:left="567" w:hanging="567"/>
      </w:pPr>
      <w:rPr>
        <w:rFonts w:hint="default"/>
      </w:rPr>
    </w:lvl>
    <w:lvl w:ilvl="1">
      <w:start w:val="1"/>
      <w:numFmt w:val="decimal"/>
      <w:pStyle w:val="Provisions2"/>
      <w:lvlText w:val="%1.%2"/>
      <w:lvlJc w:val="left"/>
      <w:pPr>
        <w:ind w:left="567" w:hanging="567"/>
      </w:pPr>
      <w:rPr>
        <w:rFonts w:ascii="Arial" w:hAnsi="Arial" w:hint="default"/>
        <w:b w:val="0"/>
        <w:i w:val="0"/>
      </w:rPr>
    </w:lvl>
    <w:lvl w:ilvl="2">
      <w:start w:val="1"/>
      <w:numFmt w:val="lowerLetter"/>
      <w:pStyle w:val="Provisions3"/>
      <w:lvlText w:val="(%3)"/>
      <w:lvlJc w:val="left"/>
      <w:pPr>
        <w:ind w:left="1134" w:hanging="567"/>
      </w:pPr>
      <w:rPr>
        <w:rFonts w:hint="default"/>
      </w:rPr>
    </w:lvl>
    <w:lvl w:ilvl="3">
      <w:start w:val="1"/>
      <w:numFmt w:val="lowerRoman"/>
      <w:pStyle w:val="Provisions4"/>
      <w:lvlText w:val="(%4)"/>
      <w:lvlJc w:val="left"/>
      <w:pPr>
        <w:ind w:left="1701" w:hanging="567"/>
      </w:pPr>
      <w:rPr>
        <w:rFonts w:hint="default"/>
      </w:rPr>
    </w:lvl>
    <w:lvl w:ilvl="4">
      <w:start w:val="1"/>
      <w:numFmt w:val="decimal"/>
      <w:pStyle w:val="Provisions5"/>
      <w:lvlText w:val="(%5)"/>
      <w:lvlJc w:val="left"/>
      <w:pPr>
        <w:ind w:left="2268" w:hanging="567"/>
      </w:pPr>
      <w:rPr>
        <w:rFonts w:hint="default"/>
      </w:rPr>
    </w:lvl>
    <w:lvl w:ilvl="5">
      <w:start w:val="1"/>
      <w:numFmt w:val="upperRoman"/>
      <w:pStyle w:val="Provisions6"/>
      <w:lvlText w:val="(%6)"/>
      <w:lvlJc w:val="left"/>
      <w:pPr>
        <w:ind w:left="283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B27F85"/>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0D449FC"/>
    <w:multiLevelType w:val="hybridMultilevel"/>
    <w:tmpl w:val="3D6CB6C4"/>
    <w:lvl w:ilvl="0" w:tplc="0B82DE92">
      <w:start w:val="1"/>
      <w:numFmt w:val="upperLetter"/>
      <w:pStyle w:val="Listalph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854666"/>
    <w:multiLevelType w:val="multilevel"/>
    <w:tmpl w:val="D8D044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44A0785E"/>
    <w:multiLevelType w:val="hybridMultilevel"/>
    <w:tmpl w:val="BFBC0534"/>
    <w:lvl w:ilvl="0" w:tplc="52E23BBE">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DD2D99"/>
    <w:multiLevelType w:val="multilevel"/>
    <w:tmpl w:val="F44EF410"/>
    <w:lvl w:ilvl="0">
      <w:start w:val="1"/>
      <w:numFmt w:val="none"/>
      <w:lvlText w:val="%1"/>
      <w:lvlJc w:val="left"/>
      <w:pPr>
        <w:ind w:left="851" w:hanging="851"/>
      </w:pPr>
      <w:rPr>
        <w:rFonts w:hint="default"/>
        <w:b w:val="0"/>
        <w:i w:val="0"/>
      </w:rPr>
    </w:lvl>
    <w:lvl w:ilvl="1">
      <w:start w:val="1"/>
      <w:numFmt w:val="none"/>
      <w:lvlText w:val="%1.%2"/>
      <w:lvlJc w:val="left"/>
      <w:pPr>
        <w:ind w:left="851" w:hanging="851"/>
      </w:pPr>
      <w:rPr>
        <w:rFonts w:hint="default"/>
        <w:b w:val="0"/>
        <w:i w:val="0"/>
      </w:rPr>
    </w:lvl>
    <w:lvl w:ilvl="2">
      <w:start w:val="1"/>
      <w:numFmt w:val="none"/>
      <w:lvlText w:val="%1.%2.%3"/>
      <w:lvlJc w:val="left"/>
      <w:pPr>
        <w:ind w:left="851" w:hanging="851"/>
      </w:pPr>
      <w:rPr>
        <w:rFonts w:hint="default"/>
        <w:b w:val="0"/>
        <w:i w:val="0"/>
      </w:rPr>
    </w:lvl>
    <w:lvl w:ilvl="3">
      <w:start w:val="1"/>
      <w:numFmt w:val="none"/>
      <w:lvlText w:val="%1.%2.%3.%4"/>
      <w:lvlJc w:val="left"/>
      <w:pPr>
        <w:ind w:left="851" w:hanging="851"/>
      </w:pPr>
      <w:rPr>
        <w:rFonts w:hint="default"/>
      </w:rPr>
    </w:lvl>
    <w:lvl w:ilvl="4">
      <w:start w:val="1"/>
      <w:numFmt w:val="none"/>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abstractNum w:abstractNumId="31" w15:restartNumberingAfterBreak="0">
    <w:nsid w:val="498D6E17"/>
    <w:multiLevelType w:val="multilevel"/>
    <w:tmpl w:val="824E74DC"/>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E735989"/>
    <w:multiLevelType w:val="hybridMultilevel"/>
    <w:tmpl w:val="77B24494"/>
    <w:lvl w:ilvl="0" w:tplc="52E23BBE">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550372"/>
    <w:multiLevelType w:val="multilevel"/>
    <w:tmpl w:val="A68E0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701726"/>
    <w:multiLevelType w:val="hybridMultilevel"/>
    <w:tmpl w:val="8AFE97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985EF5"/>
    <w:multiLevelType w:val="multilevel"/>
    <w:tmpl w:val="2EBE7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C3604B"/>
    <w:multiLevelType w:val="multilevel"/>
    <w:tmpl w:val="08FAB24A"/>
    <w:lvl w:ilvl="0">
      <w:start w:val="1"/>
      <w:numFmt w:val="bullet"/>
      <w:pStyle w:val="ListBullet1"/>
      <w:lvlText w:val=""/>
      <w:lvlJc w:val="left"/>
      <w:pPr>
        <w:ind w:left="425" w:hanging="425"/>
      </w:pPr>
      <w:rPr>
        <w:rFonts w:ascii="Symbol" w:hAnsi="Symbol" w:hint="default"/>
      </w:rPr>
    </w:lvl>
    <w:lvl w:ilvl="1">
      <w:start w:val="1"/>
      <w:numFmt w:val="bullet"/>
      <w:pStyle w:val="ListBullet2"/>
      <w:lvlText w:val=""/>
      <w:lvlJc w:val="left"/>
      <w:pPr>
        <w:ind w:left="851" w:hanging="426"/>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D5D756E"/>
    <w:multiLevelType w:val="hybridMultilevel"/>
    <w:tmpl w:val="94588D84"/>
    <w:name w:val="ListMultiLevel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A409DE"/>
    <w:multiLevelType w:val="multilevel"/>
    <w:tmpl w:val="76D432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3A8740F"/>
    <w:multiLevelType w:val="hybridMultilevel"/>
    <w:tmpl w:val="7A62A8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0F40E1"/>
    <w:multiLevelType w:val="multilevel"/>
    <w:tmpl w:val="541C127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B3A70ED"/>
    <w:multiLevelType w:val="multilevel"/>
    <w:tmpl w:val="3116762A"/>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none"/>
      <w:lvlRestart w:val="0"/>
      <w:lvlText w:val=""/>
      <w:lvlJc w:val="left"/>
      <w:pPr>
        <w:ind w:left="567" w:firstLine="0"/>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EE504A7"/>
    <w:multiLevelType w:val="multilevel"/>
    <w:tmpl w:val="3C526B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1EC2FE5"/>
    <w:multiLevelType w:val="hybridMultilevel"/>
    <w:tmpl w:val="44584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B0158F"/>
    <w:multiLevelType w:val="hybridMultilevel"/>
    <w:tmpl w:val="830A9212"/>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5" w15:restartNumberingAfterBreak="0">
    <w:nsid w:val="752A2706"/>
    <w:multiLevelType w:val="multilevel"/>
    <w:tmpl w:val="93CED9BE"/>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Arial" w:hAnsi="Arial" w:hint="default"/>
        <w:b w:val="0"/>
        <w:i w:val="0"/>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decimal"/>
      <w:lvlText w:val="(%5)"/>
      <w:lvlJc w:val="left"/>
      <w:pPr>
        <w:ind w:left="2268" w:hanging="567"/>
      </w:pPr>
      <w:rPr>
        <w:rFonts w:hint="default"/>
      </w:rPr>
    </w:lvl>
    <w:lvl w:ilvl="5">
      <w:start w:val="1"/>
      <w:numFmt w:val="decimal"/>
      <w:lvlText w:val="%6"/>
      <w:lvlJc w:val="left"/>
      <w:pPr>
        <w:ind w:left="2268"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6A14E60"/>
    <w:multiLevelType w:val="multilevel"/>
    <w:tmpl w:val="0A48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7E677E"/>
    <w:multiLevelType w:val="hybridMultilevel"/>
    <w:tmpl w:val="2E7216C2"/>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48" w15:restartNumberingAfterBreak="0">
    <w:nsid w:val="7BAA0C3D"/>
    <w:multiLevelType w:val="multilevel"/>
    <w:tmpl w:val="7B1A24BE"/>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8327927">
    <w:abstractNumId w:val="30"/>
  </w:num>
  <w:num w:numId="2" w16cid:durableId="1337222256">
    <w:abstractNumId w:val="12"/>
  </w:num>
  <w:num w:numId="3" w16cid:durableId="8846332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2835731">
    <w:abstractNumId w:val="25"/>
  </w:num>
  <w:num w:numId="5" w16cid:durableId="1003048476">
    <w:abstractNumId w:val="27"/>
  </w:num>
  <w:num w:numId="6" w16cid:durableId="1219977372">
    <w:abstractNumId w:val="10"/>
  </w:num>
  <w:num w:numId="7" w16cid:durableId="1823111189">
    <w:abstractNumId w:val="16"/>
  </w:num>
  <w:num w:numId="8" w16cid:durableId="3680700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2438961">
    <w:abstractNumId w:val="3"/>
  </w:num>
  <w:num w:numId="10" w16cid:durableId="1660844597">
    <w:abstractNumId w:val="8"/>
  </w:num>
  <w:num w:numId="11" w16cid:durableId="1474062173">
    <w:abstractNumId w:val="21"/>
  </w:num>
  <w:num w:numId="12" w16cid:durableId="511535176">
    <w:abstractNumId w:val="46"/>
  </w:num>
  <w:num w:numId="13" w16cid:durableId="1910336113">
    <w:abstractNumId w:val="38"/>
  </w:num>
  <w:num w:numId="14" w16cid:durableId="203759427">
    <w:abstractNumId w:val="28"/>
  </w:num>
  <w:num w:numId="15" w16cid:durableId="1899897020">
    <w:abstractNumId w:val="44"/>
  </w:num>
  <w:num w:numId="16" w16cid:durableId="1850677943">
    <w:abstractNumId w:val="11"/>
  </w:num>
  <w:num w:numId="17" w16cid:durableId="1279293777">
    <w:abstractNumId w:val="31"/>
  </w:num>
  <w:num w:numId="18" w16cid:durableId="831070857">
    <w:abstractNumId w:val="4"/>
  </w:num>
  <w:num w:numId="19" w16cid:durableId="1233198425">
    <w:abstractNumId w:val="0"/>
  </w:num>
  <w:num w:numId="20" w16cid:durableId="167141524">
    <w:abstractNumId w:val="5"/>
  </w:num>
  <w:num w:numId="21" w16cid:durableId="1629508465">
    <w:abstractNumId w:val="14"/>
  </w:num>
  <w:num w:numId="22" w16cid:durableId="2075425008">
    <w:abstractNumId w:val="42"/>
  </w:num>
  <w:num w:numId="23" w16cid:durableId="1258562826">
    <w:abstractNumId w:val="48"/>
  </w:num>
  <w:num w:numId="24" w16cid:durableId="1901598432">
    <w:abstractNumId w:val="26"/>
  </w:num>
  <w:num w:numId="25" w16cid:durableId="1109004939">
    <w:abstractNumId w:val="20"/>
  </w:num>
  <w:num w:numId="26" w16cid:durableId="1553662487">
    <w:abstractNumId w:val="41"/>
  </w:num>
  <w:num w:numId="27" w16cid:durableId="1535999233">
    <w:abstractNumId w:val="45"/>
  </w:num>
  <w:num w:numId="28" w16cid:durableId="1748725074">
    <w:abstractNumId w:val="35"/>
  </w:num>
  <w:num w:numId="29" w16cid:durableId="389035960">
    <w:abstractNumId w:val="19"/>
  </w:num>
  <w:num w:numId="30" w16cid:durableId="1001667381">
    <w:abstractNumId w:val="33"/>
  </w:num>
  <w:num w:numId="31" w16cid:durableId="1353536263">
    <w:abstractNumId w:val="37"/>
  </w:num>
  <w:num w:numId="32" w16cid:durableId="1827092981">
    <w:abstractNumId w:val="24"/>
  </w:num>
  <w:num w:numId="33" w16cid:durableId="908882641">
    <w:abstractNumId w:val="18"/>
  </w:num>
  <w:num w:numId="34" w16cid:durableId="637950851">
    <w:abstractNumId w:val="47"/>
  </w:num>
  <w:num w:numId="35" w16cid:durableId="1316179105">
    <w:abstractNumId w:val="9"/>
  </w:num>
  <w:num w:numId="36" w16cid:durableId="1722291360">
    <w:abstractNumId w:val="2"/>
  </w:num>
  <w:num w:numId="37" w16cid:durableId="2077975322">
    <w:abstractNumId w:val="22"/>
  </w:num>
  <w:num w:numId="38" w16cid:durableId="1201087440">
    <w:abstractNumId w:val="40"/>
  </w:num>
  <w:num w:numId="39" w16cid:durableId="39941111">
    <w:abstractNumId w:val="6"/>
  </w:num>
  <w:num w:numId="40" w16cid:durableId="72632245">
    <w:abstractNumId w:val="23"/>
  </w:num>
  <w:num w:numId="41" w16cid:durableId="277107087">
    <w:abstractNumId w:val="13"/>
  </w:num>
  <w:num w:numId="42" w16cid:durableId="311062827">
    <w:abstractNumId w:val="34"/>
  </w:num>
  <w:num w:numId="43" w16cid:durableId="2147240513">
    <w:abstractNumId w:val="39"/>
  </w:num>
  <w:num w:numId="44" w16cid:durableId="483594461">
    <w:abstractNumId w:val="17"/>
  </w:num>
  <w:num w:numId="45" w16cid:durableId="1716662691">
    <w:abstractNumId w:val="43"/>
  </w:num>
  <w:num w:numId="46" w16cid:durableId="287274322">
    <w:abstractNumId w:val="15"/>
  </w:num>
  <w:num w:numId="47" w16cid:durableId="64227509">
    <w:abstractNumId w:val="32"/>
  </w:num>
  <w:num w:numId="48" w16cid:durableId="330376424">
    <w:abstractNumId w:val="7"/>
  </w:num>
  <w:num w:numId="49" w16cid:durableId="1805853483">
    <w:abstractNumId w:val="29"/>
  </w:num>
  <w:num w:numId="50" w16cid:durableId="53451191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F0"/>
    <w:rsid w:val="0000008B"/>
    <w:rsid w:val="00000BF6"/>
    <w:rsid w:val="00001576"/>
    <w:rsid w:val="00001645"/>
    <w:rsid w:val="000019D9"/>
    <w:rsid w:val="0000252F"/>
    <w:rsid w:val="00002F97"/>
    <w:rsid w:val="00003229"/>
    <w:rsid w:val="00003428"/>
    <w:rsid w:val="00004872"/>
    <w:rsid w:val="00005082"/>
    <w:rsid w:val="000068E0"/>
    <w:rsid w:val="000070B2"/>
    <w:rsid w:val="00007D5E"/>
    <w:rsid w:val="00010250"/>
    <w:rsid w:val="000103EC"/>
    <w:rsid w:val="000113D8"/>
    <w:rsid w:val="0001159F"/>
    <w:rsid w:val="000117DC"/>
    <w:rsid w:val="00012554"/>
    <w:rsid w:val="00012872"/>
    <w:rsid w:val="000131FA"/>
    <w:rsid w:val="0001497D"/>
    <w:rsid w:val="00015075"/>
    <w:rsid w:val="00015FE2"/>
    <w:rsid w:val="000177E4"/>
    <w:rsid w:val="000202AA"/>
    <w:rsid w:val="00020557"/>
    <w:rsid w:val="00020571"/>
    <w:rsid w:val="00021429"/>
    <w:rsid w:val="00022287"/>
    <w:rsid w:val="00022FCA"/>
    <w:rsid w:val="000230DA"/>
    <w:rsid w:val="00024F08"/>
    <w:rsid w:val="00025145"/>
    <w:rsid w:val="000252A9"/>
    <w:rsid w:val="000271B4"/>
    <w:rsid w:val="00030DFA"/>
    <w:rsid w:val="0003332A"/>
    <w:rsid w:val="0003401B"/>
    <w:rsid w:val="00035056"/>
    <w:rsid w:val="00035F55"/>
    <w:rsid w:val="0003679E"/>
    <w:rsid w:val="0003778D"/>
    <w:rsid w:val="00037C3F"/>
    <w:rsid w:val="0004150E"/>
    <w:rsid w:val="00041A8C"/>
    <w:rsid w:val="00042C4F"/>
    <w:rsid w:val="00042EEB"/>
    <w:rsid w:val="00043108"/>
    <w:rsid w:val="000445E0"/>
    <w:rsid w:val="000450BA"/>
    <w:rsid w:val="000467E4"/>
    <w:rsid w:val="00047A1F"/>
    <w:rsid w:val="00047BFD"/>
    <w:rsid w:val="00051E6B"/>
    <w:rsid w:val="00053264"/>
    <w:rsid w:val="000548D8"/>
    <w:rsid w:val="00055136"/>
    <w:rsid w:val="00056187"/>
    <w:rsid w:val="00056EBF"/>
    <w:rsid w:val="000574B6"/>
    <w:rsid w:val="000613B9"/>
    <w:rsid w:val="00063326"/>
    <w:rsid w:val="00064A52"/>
    <w:rsid w:val="00067E04"/>
    <w:rsid w:val="00070956"/>
    <w:rsid w:val="00072E63"/>
    <w:rsid w:val="00075286"/>
    <w:rsid w:val="0007558C"/>
    <w:rsid w:val="00075C98"/>
    <w:rsid w:val="000765BF"/>
    <w:rsid w:val="00076B55"/>
    <w:rsid w:val="00077572"/>
    <w:rsid w:val="00081990"/>
    <w:rsid w:val="00081B59"/>
    <w:rsid w:val="00084057"/>
    <w:rsid w:val="00084723"/>
    <w:rsid w:val="000850F7"/>
    <w:rsid w:val="000852CF"/>
    <w:rsid w:val="00085DBA"/>
    <w:rsid w:val="000867C8"/>
    <w:rsid w:val="00086AE8"/>
    <w:rsid w:val="00090EB6"/>
    <w:rsid w:val="0009125C"/>
    <w:rsid w:val="000920BC"/>
    <w:rsid w:val="000926AD"/>
    <w:rsid w:val="000931B8"/>
    <w:rsid w:val="00094C58"/>
    <w:rsid w:val="00096378"/>
    <w:rsid w:val="00096F70"/>
    <w:rsid w:val="000A0090"/>
    <w:rsid w:val="000A06E6"/>
    <w:rsid w:val="000A4639"/>
    <w:rsid w:val="000A5D82"/>
    <w:rsid w:val="000A5E4E"/>
    <w:rsid w:val="000A6500"/>
    <w:rsid w:val="000A69C3"/>
    <w:rsid w:val="000A6BB1"/>
    <w:rsid w:val="000A71C2"/>
    <w:rsid w:val="000A73EB"/>
    <w:rsid w:val="000A79EA"/>
    <w:rsid w:val="000B25B6"/>
    <w:rsid w:val="000B2747"/>
    <w:rsid w:val="000B3A3D"/>
    <w:rsid w:val="000B4604"/>
    <w:rsid w:val="000B4F82"/>
    <w:rsid w:val="000B53DB"/>
    <w:rsid w:val="000B60DE"/>
    <w:rsid w:val="000B6C32"/>
    <w:rsid w:val="000B6C33"/>
    <w:rsid w:val="000B76D7"/>
    <w:rsid w:val="000B7FFB"/>
    <w:rsid w:val="000C0B6C"/>
    <w:rsid w:val="000C148C"/>
    <w:rsid w:val="000C2B44"/>
    <w:rsid w:val="000C35AB"/>
    <w:rsid w:val="000C3674"/>
    <w:rsid w:val="000C3B68"/>
    <w:rsid w:val="000C5F82"/>
    <w:rsid w:val="000C66DB"/>
    <w:rsid w:val="000C79DB"/>
    <w:rsid w:val="000C79FD"/>
    <w:rsid w:val="000D18D5"/>
    <w:rsid w:val="000D258E"/>
    <w:rsid w:val="000D39E1"/>
    <w:rsid w:val="000D524E"/>
    <w:rsid w:val="000D5294"/>
    <w:rsid w:val="000D5ADA"/>
    <w:rsid w:val="000D69C9"/>
    <w:rsid w:val="000E1F93"/>
    <w:rsid w:val="000E2256"/>
    <w:rsid w:val="000E5258"/>
    <w:rsid w:val="000E5C1E"/>
    <w:rsid w:val="000E77A1"/>
    <w:rsid w:val="000F0369"/>
    <w:rsid w:val="000F1609"/>
    <w:rsid w:val="000F1C66"/>
    <w:rsid w:val="000F275C"/>
    <w:rsid w:val="000F2AF5"/>
    <w:rsid w:val="000F3C05"/>
    <w:rsid w:val="000F57F0"/>
    <w:rsid w:val="000F5F91"/>
    <w:rsid w:val="000F601E"/>
    <w:rsid w:val="000F6675"/>
    <w:rsid w:val="000F6773"/>
    <w:rsid w:val="00100C54"/>
    <w:rsid w:val="00101797"/>
    <w:rsid w:val="00101B7E"/>
    <w:rsid w:val="00104100"/>
    <w:rsid w:val="001050A3"/>
    <w:rsid w:val="00105183"/>
    <w:rsid w:val="001052C2"/>
    <w:rsid w:val="00105F01"/>
    <w:rsid w:val="001060A6"/>
    <w:rsid w:val="00110B66"/>
    <w:rsid w:val="00113478"/>
    <w:rsid w:val="0011449D"/>
    <w:rsid w:val="00115088"/>
    <w:rsid w:val="0011593F"/>
    <w:rsid w:val="0011604A"/>
    <w:rsid w:val="00116B11"/>
    <w:rsid w:val="00116BA8"/>
    <w:rsid w:val="00120098"/>
    <w:rsid w:val="00121E5B"/>
    <w:rsid w:val="00121EFA"/>
    <w:rsid w:val="001228AD"/>
    <w:rsid w:val="00122CC8"/>
    <w:rsid w:val="00122D7C"/>
    <w:rsid w:val="00123450"/>
    <w:rsid w:val="00124529"/>
    <w:rsid w:val="0012461C"/>
    <w:rsid w:val="0012472D"/>
    <w:rsid w:val="00127778"/>
    <w:rsid w:val="00127E72"/>
    <w:rsid w:val="00132E5D"/>
    <w:rsid w:val="00134CDB"/>
    <w:rsid w:val="00136E27"/>
    <w:rsid w:val="0013715E"/>
    <w:rsid w:val="00140462"/>
    <w:rsid w:val="0014123A"/>
    <w:rsid w:val="00141A1B"/>
    <w:rsid w:val="001439BA"/>
    <w:rsid w:val="001443E4"/>
    <w:rsid w:val="00144FB5"/>
    <w:rsid w:val="001462CA"/>
    <w:rsid w:val="0014722C"/>
    <w:rsid w:val="00152085"/>
    <w:rsid w:val="00153243"/>
    <w:rsid w:val="001539CB"/>
    <w:rsid w:val="00154616"/>
    <w:rsid w:val="0015514F"/>
    <w:rsid w:val="0015626D"/>
    <w:rsid w:val="0016007C"/>
    <w:rsid w:val="0016109B"/>
    <w:rsid w:val="00162535"/>
    <w:rsid w:val="0016274C"/>
    <w:rsid w:val="00162AC4"/>
    <w:rsid w:val="00163349"/>
    <w:rsid w:val="0016437E"/>
    <w:rsid w:val="00164760"/>
    <w:rsid w:val="00164BEE"/>
    <w:rsid w:val="001650DF"/>
    <w:rsid w:val="001652EA"/>
    <w:rsid w:val="00166677"/>
    <w:rsid w:val="00167873"/>
    <w:rsid w:val="00167A4A"/>
    <w:rsid w:val="00170210"/>
    <w:rsid w:val="00170474"/>
    <w:rsid w:val="0017089B"/>
    <w:rsid w:val="00170CF6"/>
    <w:rsid w:val="00172756"/>
    <w:rsid w:val="0017405F"/>
    <w:rsid w:val="001749A1"/>
    <w:rsid w:val="00175B13"/>
    <w:rsid w:val="00175E48"/>
    <w:rsid w:val="00176338"/>
    <w:rsid w:val="00176CCA"/>
    <w:rsid w:val="00177602"/>
    <w:rsid w:val="00177AB7"/>
    <w:rsid w:val="00177DB5"/>
    <w:rsid w:val="00181775"/>
    <w:rsid w:val="001839CD"/>
    <w:rsid w:val="001848C9"/>
    <w:rsid w:val="0018586A"/>
    <w:rsid w:val="00185BBE"/>
    <w:rsid w:val="00185C10"/>
    <w:rsid w:val="001860A7"/>
    <w:rsid w:val="001869A0"/>
    <w:rsid w:val="001879EE"/>
    <w:rsid w:val="00191E94"/>
    <w:rsid w:val="00192DB0"/>
    <w:rsid w:val="001941FA"/>
    <w:rsid w:val="001949F6"/>
    <w:rsid w:val="001951BE"/>
    <w:rsid w:val="00195E07"/>
    <w:rsid w:val="001963A4"/>
    <w:rsid w:val="00196BC0"/>
    <w:rsid w:val="001A296F"/>
    <w:rsid w:val="001A2A3F"/>
    <w:rsid w:val="001A2A5F"/>
    <w:rsid w:val="001A2C9E"/>
    <w:rsid w:val="001A31A0"/>
    <w:rsid w:val="001A46CA"/>
    <w:rsid w:val="001A48BB"/>
    <w:rsid w:val="001A4939"/>
    <w:rsid w:val="001A4BE7"/>
    <w:rsid w:val="001A4DC0"/>
    <w:rsid w:val="001A5A61"/>
    <w:rsid w:val="001A5D0F"/>
    <w:rsid w:val="001A6112"/>
    <w:rsid w:val="001A6812"/>
    <w:rsid w:val="001A682D"/>
    <w:rsid w:val="001A703C"/>
    <w:rsid w:val="001A7ED8"/>
    <w:rsid w:val="001B0B22"/>
    <w:rsid w:val="001B1AFF"/>
    <w:rsid w:val="001B24B8"/>
    <w:rsid w:val="001B35FE"/>
    <w:rsid w:val="001B3A86"/>
    <w:rsid w:val="001B5EE3"/>
    <w:rsid w:val="001C031E"/>
    <w:rsid w:val="001C0976"/>
    <w:rsid w:val="001C09BD"/>
    <w:rsid w:val="001C19DF"/>
    <w:rsid w:val="001C1B98"/>
    <w:rsid w:val="001C3E77"/>
    <w:rsid w:val="001C47DF"/>
    <w:rsid w:val="001C4F4C"/>
    <w:rsid w:val="001C4F58"/>
    <w:rsid w:val="001C5A1C"/>
    <w:rsid w:val="001C63C6"/>
    <w:rsid w:val="001C6AA3"/>
    <w:rsid w:val="001C771B"/>
    <w:rsid w:val="001C797F"/>
    <w:rsid w:val="001D105B"/>
    <w:rsid w:val="001D1174"/>
    <w:rsid w:val="001D126E"/>
    <w:rsid w:val="001D31F3"/>
    <w:rsid w:val="001D5122"/>
    <w:rsid w:val="001D62C5"/>
    <w:rsid w:val="001D66BE"/>
    <w:rsid w:val="001E342A"/>
    <w:rsid w:val="001E3941"/>
    <w:rsid w:val="001E3E10"/>
    <w:rsid w:val="001E62FE"/>
    <w:rsid w:val="001E6E69"/>
    <w:rsid w:val="001F057F"/>
    <w:rsid w:val="001F4093"/>
    <w:rsid w:val="001F49D2"/>
    <w:rsid w:val="001F5195"/>
    <w:rsid w:val="001F6595"/>
    <w:rsid w:val="001F7204"/>
    <w:rsid w:val="001F7B75"/>
    <w:rsid w:val="001F7E4B"/>
    <w:rsid w:val="001F7FB4"/>
    <w:rsid w:val="002014E1"/>
    <w:rsid w:val="002022B1"/>
    <w:rsid w:val="002028DD"/>
    <w:rsid w:val="00203DBC"/>
    <w:rsid w:val="00203DE7"/>
    <w:rsid w:val="002044F9"/>
    <w:rsid w:val="002046D3"/>
    <w:rsid w:val="00206145"/>
    <w:rsid w:val="002061C6"/>
    <w:rsid w:val="00206743"/>
    <w:rsid w:val="0020700E"/>
    <w:rsid w:val="00211306"/>
    <w:rsid w:val="002122D7"/>
    <w:rsid w:val="00213E59"/>
    <w:rsid w:val="00217443"/>
    <w:rsid w:val="00217C17"/>
    <w:rsid w:val="00221B56"/>
    <w:rsid w:val="00222AD6"/>
    <w:rsid w:val="00224A9D"/>
    <w:rsid w:val="0022537E"/>
    <w:rsid w:val="00225954"/>
    <w:rsid w:val="0022705E"/>
    <w:rsid w:val="002278EF"/>
    <w:rsid w:val="00230A7E"/>
    <w:rsid w:val="002315E8"/>
    <w:rsid w:val="00231960"/>
    <w:rsid w:val="002346EC"/>
    <w:rsid w:val="00234C95"/>
    <w:rsid w:val="00237CDE"/>
    <w:rsid w:val="00242C01"/>
    <w:rsid w:val="002435E9"/>
    <w:rsid w:val="00244A8D"/>
    <w:rsid w:val="00246ABB"/>
    <w:rsid w:val="00246C2C"/>
    <w:rsid w:val="00246F70"/>
    <w:rsid w:val="00251376"/>
    <w:rsid w:val="00251D63"/>
    <w:rsid w:val="00252FED"/>
    <w:rsid w:val="002545A8"/>
    <w:rsid w:val="00254C88"/>
    <w:rsid w:val="00260F3E"/>
    <w:rsid w:val="002616D2"/>
    <w:rsid w:val="0026354B"/>
    <w:rsid w:val="00263B94"/>
    <w:rsid w:val="00264BDE"/>
    <w:rsid w:val="00265698"/>
    <w:rsid w:val="00266887"/>
    <w:rsid w:val="0026749B"/>
    <w:rsid w:val="002708BE"/>
    <w:rsid w:val="00270966"/>
    <w:rsid w:val="00271AF3"/>
    <w:rsid w:val="0027494A"/>
    <w:rsid w:val="00274E23"/>
    <w:rsid w:val="00274FD6"/>
    <w:rsid w:val="00275B9A"/>
    <w:rsid w:val="00277947"/>
    <w:rsid w:val="0028002D"/>
    <w:rsid w:val="002805A4"/>
    <w:rsid w:val="0028078D"/>
    <w:rsid w:val="00281086"/>
    <w:rsid w:val="00281635"/>
    <w:rsid w:val="002823E3"/>
    <w:rsid w:val="002827FE"/>
    <w:rsid w:val="0028290E"/>
    <w:rsid w:val="00283C75"/>
    <w:rsid w:val="00283D59"/>
    <w:rsid w:val="00283E80"/>
    <w:rsid w:val="002851F1"/>
    <w:rsid w:val="002856AE"/>
    <w:rsid w:val="00285CDF"/>
    <w:rsid w:val="002901D6"/>
    <w:rsid w:val="00291993"/>
    <w:rsid w:val="00292C1F"/>
    <w:rsid w:val="00295213"/>
    <w:rsid w:val="00295667"/>
    <w:rsid w:val="00295755"/>
    <w:rsid w:val="0029771B"/>
    <w:rsid w:val="00297D9F"/>
    <w:rsid w:val="002A01BD"/>
    <w:rsid w:val="002A0782"/>
    <w:rsid w:val="002A1948"/>
    <w:rsid w:val="002A2A4C"/>
    <w:rsid w:val="002A2FA2"/>
    <w:rsid w:val="002A3536"/>
    <w:rsid w:val="002A3549"/>
    <w:rsid w:val="002A37BC"/>
    <w:rsid w:val="002A5905"/>
    <w:rsid w:val="002A640D"/>
    <w:rsid w:val="002A7DF6"/>
    <w:rsid w:val="002A7E2C"/>
    <w:rsid w:val="002B28EF"/>
    <w:rsid w:val="002B2C54"/>
    <w:rsid w:val="002B3431"/>
    <w:rsid w:val="002B3814"/>
    <w:rsid w:val="002B4B1B"/>
    <w:rsid w:val="002B516F"/>
    <w:rsid w:val="002B54F0"/>
    <w:rsid w:val="002B7C29"/>
    <w:rsid w:val="002C1183"/>
    <w:rsid w:val="002C286B"/>
    <w:rsid w:val="002C3527"/>
    <w:rsid w:val="002C6D8C"/>
    <w:rsid w:val="002D1C5B"/>
    <w:rsid w:val="002D1EBB"/>
    <w:rsid w:val="002D247C"/>
    <w:rsid w:val="002D3303"/>
    <w:rsid w:val="002D519E"/>
    <w:rsid w:val="002D5F30"/>
    <w:rsid w:val="002D6B6C"/>
    <w:rsid w:val="002D7358"/>
    <w:rsid w:val="002D742C"/>
    <w:rsid w:val="002E2463"/>
    <w:rsid w:val="002E4508"/>
    <w:rsid w:val="002E5289"/>
    <w:rsid w:val="002E53B3"/>
    <w:rsid w:val="002E5553"/>
    <w:rsid w:val="002E59BB"/>
    <w:rsid w:val="002E5C6D"/>
    <w:rsid w:val="002E6F05"/>
    <w:rsid w:val="002E72E5"/>
    <w:rsid w:val="002E7689"/>
    <w:rsid w:val="002F024F"/>
    <w:rsid w:val="002F1C4A"/>
    <w:rsid w:val="002F1DAA"/>
    <w:rsid w:val="002F3958"/>
    <w:rsid w:val="002F4709"/>
    <w:rsid w:val="002F4DAB"/>
    <w:rsid w:val="002F5C91"/>
    <w:rsid w:val="002F70B2"/>
    <w:rsid w:val="00301295"/>
    <w:rsid w:val="00302EC2"/>
    <w:rsid w:val="00303839"/>
    <w:rsid w:val="00304D7F"/>
    <w:rsid w:val="00305107"/>
    <w:rsid w:val="0030600D"/>
    <w:rsid w:val="003073E3"/>
    <w:rsid w:val="00311C7B"/>
    <w:rsid w:val="00312975"/>
    <w:rsid w:val="003147A4"/>
    <w:rsid w:val="00314C9E"/>
    <w:rsid w:val="003158DF"/>
    <w:rsid w:val="003174C8"/>
    <w:rsid w:val="00320559"/>
    <w:rsid w:val="00320908"/>
    <w:rsid w:val="00321494"/>
    <w:rsid w:val="003215D4"/>
    <w:rsid w:val="00321F79"/>
    <w:rsid w:val="00322ECF"/>
    <w:rsid w:val="003231B7"/>
    <w:rsid w:val="0032487C"/>
    <w:rsid w:val="0032499F"/>
    <w:rsid w:val="00326B0A"/>
    <w:rsid w:val="00330097"/>
    <w:rsid w:val="003308AA"/>
    <w:rsid w:val="00330CAB"/>
    <w:rsid w:val="00332968"/>
    <w:rsid w:val="00332B4E"/>
    <w:rsid w:val="0033435E"/>
    <w:rsid w:val="003348A0"/>
    <w:rsid w:val="00334BC6"/>
    <w:rsid w:val="00335AE6"/>
    <w:rsid w:val="00337188"/>
    <w:rsid w:val="00337999"/>
    <w:rsid w:val="00337BB1"/>
    <w:rsid w:val="003407EC"/>
    <w:rsid w:val="003459E3"/>
    <w:rsid w:val="00345CFB"/>
    <w:rsid w:val="003460BA"/>
    <w:rsid w:val="00346BC6"/>
    <w:rsid w:val="00351009"/>
    <w:rsid w:val="003514E9"/>
    <w:rsid w:val="003516D7"/>
    <w:rsid w:val="00352DC5"/>
    <w:rsid w:val="003552CE"/>
    <w:rsid w:val="003569C7"/>
    <w:rsid w:val="00357349"/>
    <w:rsid w:val="00360DA9"/>
    <w:rsid w:val="00361A45"/>
    <w:rsid w:val="00361C6F"/>
    <w:rsid w:val="00361E91"/>
    <w:rsid w:val="00362EC8"/>
    <w:rsid w:val="00363141"/>
    <w:rsid w:val="00363304"/>
    <w:rsid w:val="00363315"/>
    <w:rsid w:val="00363814"/>
    <w:rsid w:val="00363F1F"/>
    <w:rsid w:val="0036435F"/>
    <w:rsid w:val="003650C9"/>
    <w:rsid w:val="003702F0"/>
    <w:rsid w:val="003703CD"/>
    <w:rsid w:val="003708B8"/>
    <w:rsid w:val="00370B57"/>
    <w:rsid w:val="00370D0D"/>
    <w:rsid w:val="00371E24"/>
    <w:rsid w:val="00372147"/>
    <w:rsid w:val="00373794"/>
    <w:rsid w:val="00373CCB"/>
    <w:rsid w:val="003741B0"/>
    <w:rsid w:val="0037449F"/>
    <w:rsid w:val="003744BD"/>
    <w:rsid w:val="003753E4"/>
    <w:rsid w:val="0037582F"/>
    <w:rsid w:val="00375977"/>
    <w:rsid w:val="00376E6A"/>
    <w:rsid w:val="0038094F"/>
    <w:rsid w:val="00381120"/>
    <w:rsid w:val="00381468"/>
    <w:rsid w:val="003823CE"/>
    <w:rsid w:val="00382629"/>
    <w:rsid w:val="0038347B"/>
    <w:rsid w:val="00383EF3"/>
    <w:rsid w:val="00384052"/>
    <w:rsid w:val="00384073"/>
    <w:rsid w:val="00384DF5"/>
    <w:rsid w:val="00385E02"/>
    <w:rsid w:val="0038611A"/>
    <w:rsid w:val="003872DA"/>
    <w:rsid w:val="00387C15"/>
    <w:rsid w:val="00387D00"/>
    <w:rsid w:val="00390AF1"/>
    <w:rsid w:val="00390E73"/>
    <w:rsid w:val="00391011"/>
    <w:rsid w:val="00391C60"/>
    <w:rsid w:val="00392EEE"/>
    <w:rsid w:val="00393DC1"/>
    <w:rsid w:val="003940C6"/>
    <w:rsid w:val="003946F4"/>
    <w:rsid w:val="00394A57"/>
    <w:rsid w:val="003957C8"/>
    <w:rsid w:val="00396BEC"/>
    <w:rsid w:val="00396E1E"/>
    <w:rsid w:val="00397C5E"/>
    <w:rsid w:val="003A0095"/>
    <w:rsid w:val="003A2009"/>
    <w:rsid w:val="003A3E25"/>
    <w:rsid w:val="003A4C35"/>
    <w:rsid w:val="003A52DD"/>
    <w:rsid w:val="003A59B0"/>
    <w:rsid w:val="003A73AA"/>
    <w:rsid w:val="003A762F"/>
    <w:rsid w:val="003B01F7"/>
    <w:rsid w:val="003B07D2"/>
    <w:rsid w:val="003B0E59"/>
    <w:rsid w:val="003B1200"/>
    <w:rsid w:val="003B297C"/>
    <w:rsid w:val="003B3B0C"/>
    <w:rsid w:val="003B47DF"/>
    <w:rsid w:val="003B4956"/>
    <w:rsid w:val="003B50DA"/>
    <w:rsid w:val="003B5371"/>
    <w:rsid w:val="003B692D"/>
    <w:rsid w:val="003B7A59"/>
    <w:rsid w:val="003C0CD0"/>
    <w:rsid w:val="003C118A"/>
    <w:rsid w:val="003C4021"/>
    <w:rsid w:val="003C51C5"/>
    <w:rsid w:val="003C69E6"/>
    <w:rsid w:val="003D064A"/>
    <w:rsid w:val="003D0EBD"/>
    <w:rsid w:val="003D28A6"/>
    <w:rsid w:val="003D4BDE"/>
    <w:rsid w:val="003D5175"/>
    <w:rsid w:val="003D7515"/>
    <w:rsid w:val="003D7F28"/>
    <w:rsid w:val="003E3332"/>
    <w:rsid w:val="003E4051"/>
    <w:rsid w:val="003E4D37"/>
    <w:rsid w:val="003E5C8B"/>
    <w:rsid w:val="003E6356"/>
    <w:rsid w:val="003E705B"/>
    <w:rsid w:val="003E79FA"/>
    <w:rsid w:val="003E7D80"/>
    <w:rsid w:val="003F02BE"/>
    <w:rsid w:val="003F07EC"/>
    <w:rsid w:val="003F22FA"/>
    <w:rsid w:val="003F34FA"/>
    <w:rsid w:val="003F3B57"/>
    <w:rsid w:val="003F65ED"/>
    <w:rsid w:val="003F6A02"/>
    <w:rsid w:val="003F6C3D"/>
    <w:rsid w:val="003F6E02"/>
    <w:rsid w:val="00400722"/>
    <w:rsid w:val="00401885"/>
    <w:rsid w:val="00401DAA"/>
    <w:rsid w:val="00402123"/>
    <w:rsid w:val="00405D48"/>
    <w:rsid w:val="00406466"/>
    <w:rsid w:val="0040679F"/>
    <w:rsid w:val="004074B4"/>
    <w:rsid w:val="00407A79"/>
    <w:rsid w:val="00407D49"/>
    <w:rsid w:val="00410EA7"/>
    <w:rsid w:val="00411A48"/>
    <w:rsid w:val="00411D2F"/>
    <w:rsid w:val="00412810"/>
    <w:rsid w:val="00412BC3"/>
    <w:rsid w:val="004156C3"/>
    <w:rsid w:val="00417EAE"/>
    <w:rsid w:val="00422AE1"/>
    <w:rsid w:val="00422C48"/>
    <w:rsid w:val="00422CDE"/>
    <w:rsid w:val="00423405"/>
    <w:rsid w:val="004237A3"/>
    <w:rsid w:val="00424431"/>
    <w:rsid w:val="0042522D"/>
    <w:rsid w:val="0042762D"/>
    <w:rsid w:val="00427747"/>
    <w:rsid w:val="00431C0B"/>
    <w:rsid w:val="00432753"/>
    <w:rsid w:val="0043533A"/>
    <w:rsid w:val="00437023"/>
    <w:rsid w:val="0043731F"/>
    <w:rsid w:val="00437DAC"/>
    <w:rsid w:val="0044052C"/>
    <w:rsid w:val="00440AFF"/>
    <w:rsid w:val="00441A4A"/>
    <w:rsid w:val="0044217C"/>
    <w:rsid w:val="004436C2"/>
    <w:rsid w:val="00443C6A"/>
    <w:rsid w:val="00444DC8"/>
    <w:rsid w:val="00444E32"/>
    <w:rsid w:val="004456E3"/>
    <w:rsid w:val="00446358"/>
    <w:rsid w:val="00446DF7"/>
    <w:rsid w:val="004471D6"/>
    <w:rsid w:val="0044737E"/>
    <w:rsid w:val="00447D40"/>
    <w:rsid w:val="00451C02"/>
    <w:rsid w:val="00451F34"/>
    <w:rsid w:val="00455043"/>
    <w:rsid w:val="00455869"/>
    <w:rsid w:val="00456E8A"/>
    <w:rsid w:val="00457D3B"/>
    <w:rsid w:val="004601D2"/>
    <w:rsid w:val="00461455"/>
    <w:rsid w:val="00462C7F"/>
    <w:rsid w:val="00462F4F"/>
    <w:rsid w:val="00464409"/>
    <w:rsid w:val="00466278"/>
    <w:rsid w:val="0047389A"/>
    <w:rsid w:val="00474DA8"/>
    <w:rsid w:val="00476944"/>
    <w:rsid w:val="004777B8"/>
    <w:rsid w:val="00477FCB"/>
    <w:rsid w:val="00480E1E"/>
    <w:rsid w:val="00480F63"/>
    <w:rsid w:val="00482582"/>
    <w:rsid w:val="004838AB"/>
    <w:rsid w:val="0048534D"/>
    <w:rsid w:val="00486FBE"/>
    <w:rsid w:val="00487671"/>
    <w:rsid w:val="004908FC"/>
    <w:rsid w:val="00492174"/>
    <w:rsid w:val="00492996"/>
    <w:rsid w:val="004935F9"/>
    <w:rsid w:val="004939ED"/>
    <w:rsid w:val="00493BD6"/>
    <w:rsid w:val="0049403A"/>
    <w:rsid w:val="0049452A"/>
    <w:rsid w:val="004947AA"/>
    <w:rsid w:val="00495125"/>
    <w:rsid w:val="00495183"/>
    <w:rsid w:val="004956EF"/>
    <w:rsid w:val="00495AD0"/>
    <w:rsid w:val="00497938"/>
    <w:rsid w:val="004A253B"/>
    <w:rsid w:val="004A3EB6"/>
    <w:rsid w:val="004A4948"/>
    <w:rsid w:val="004A4FE1"/>
    <w:rsid w:val="004A5DFD"/>
    <w:rsid w:val="004A69E3"/>
    <w:rsid w:val="004A776C"/>
    <w:rsid w:val="004A7807"/>
    <w:rsid w:val="004B02C0"/>
    <w:rsid w:val="004B040E"/>
    <w:rsid w:val="004B1E13"/>
    <w:rsid w:val="004B1FFE"/>
    <w:rsid w:val="004B3323"/>
    <w:rsid w:val="004B4BD1"/>
    <w:rsid w:val="004B7AF1"/>
    <w:rsid w:val="004B7CAC"/>
    <w:rsid w:val="004B7D63"/>
    <w:rsid w:val="004C181E"/>
    <w:rsid w:val="004C2FA9"/>
    <w:rsid w:val="004C39A4"/>
    <w:rsid w:val="004C3C5D"/>
    <w:rsid w:val="004C494B"/>
    <w:rsid w:val="004C7182"/>
    <w:rsid w:val="004D14E0"/>
    <w:rsid w:val="004D22A1"/>
    <w:rsid w:val="004D498D"/>
    <w:rsid w:val="004D4C71"/>
    <w:rsid w:val="004D4CA2"/>
    <w:rsid w:val="004D7A94"/>
    <w:rsid w:val="004D7EFF"/>
    <w:rsid w:val="004E04A2"/>
    <w:rsid w:val="004E07F2"/>
    <w:rsid w:val="004E18E6"/>
    <w:rsid w:val="004E2C2C"/>
    <w:rsid w:val="004E45AB"/>
    <w:rsid w:val="004E4604"/>
    <w:rsid w:val="004E5055"/>
    <w:rsid w:val="004E56EF"/>
    <w:rsid w:val="004E59D1"/>
    <w:rsid w:val="004E6CBC"/>
    <w:rsid w:val="004F1A5D"/>
    <w:rsid w:val="004F3377"/>
    <w:rsid w:val="004F3423"/>
    <w:rsid w:val="004F37DF"/>
    <w:rsid w:val="004F4605"/>
    <w:rsid w:val="004F4CE4"/>
    <w:rsid w:val="004F5961"/>
    <w:rsid w:val="004F73AE"/>
    <w:rsid w:val="004F7CC4"/>
    <w:rsid w:val="00503C54"/>
    <w:rsid w:val="00503D0E"/>
    <w:rsid w:val="00503D90"/>
    <w:rsid w:val="0050494F"/>
    <w:rsid w:val="00507333"/>
    <w:rsid w:val="00507B11"/>
    <w:rsid w:val="00507E3C"/>
    <w:rsid w:val="00510565"/>
    <w:rsid w:val="00510C54"/>
    <w:rsid w:val="00510D75"/>
    <w:rsid w:val="00513881"/>
    <w:rsid w:val="0051443F"/>
    <w:rsid w:val="00515A1D"/>
    <w:rsid w:val="00517AFD"/>
    <w:rsid w:val="00520126"/>
    <w:rsid w:val="00520ADD"/>
    <w:rsid w:val="00522792"/>
    <w:rsid w:val="005256BB"/>
    <w:rsid w:val="00525B0B"/>
    <w:rsid w:val="00531042"/>
    <w:rsid w:val="005314D7"/>
    <w:rsid w:val="00531BAD"/>
    <w:rsid w:val="00532FCC"/>
    <w:rsid w:val="005339F8"/>
    <w:rsid w:val="00533EFA"/>
    <w:rsid w:val="00534CB1"/>
    <w:rsid w:val="00540418"/>
    <w:rsid w:val="00541AF6"/>
    <w:rsid w:val="00541E2F"/>
    <w:rsid w:val="005423A1"/>
    <w:rsid w:val="005431D7"/>
    <w:rsid w:val="00543D69"/>
    <w:rsid w:val="00544A66"/>
    <w:rsid w:val="00544E07"/>
    <w:rsid w:val="00545A9B"/>
    <w:rsid w:val="00546CE7"/>
    <w:rsid w:val="00546DDB"/>
    <w:rsid w:val="00550438"/>
    <w:rsid w:val="00550500"/>
    <w:rsid w:val="00551C3D"/>
    <w:rsid w:val="00552F23"/>
    <w:rsid w:val="00553335"/>
    <w:rsid w:val="0055336B"/>
    <w:rsid w:val="0055383D"/>
    <w:rsid w:val="00553CE7"/>
    <w:rsid w:val="00556A53"/>
    <w:rsid w:val="00556D4E"/>
    <w:rsid w:val="00557738"/>
    <w:rsid w:val="0056122E"/>
    <w:rsid w:val="005628A2"/>
    <w:rsid w:val="00563594"/>
    <w:rsid w:val="00563752"/>
    <w:rsid w:val="005642BF"/>
    <w:rsid w:val="00564D25"/>
    <w:rsid w:val="00564F96"/>
    <w:rsid w:val="0056592B"/>
    <w:rsid w:val="00566637"/>
    <w:rsid w:val="0057088D"/>
    <w:rsid w:val="00571D13"/>
    <w:rsid w:val="00575718"/>
    <w:rsid w:val="00575874"/>
    <w:rsid w:val="00575ABF"/>
    <w:rsid w:val="0057639E"/>
    <w:rsid w:val="00576B57"/>
    <w:rsid w:val="0058019E"/>
    <w:rsid w:val="0058025F"/>
    <w:rsid w:val="005877DE"/>
    <w:rsid w:val="00590635"/>
    <w:rsid w:val="00590737"/>
    <w:rsid w:val="00590F35"/>
    <w:rsid w:val="00591FAB"/>
    <w:rsid w:val="005922CF"/>
    <w:rsid w:val="005935C6"/>
    <w:rsid w:val="00595B77"/>
    <w:rsid w:val="00595C0A"/>
    <w:rsid w:val="00595C54"/>
    <w:rsid w:val="005978B9"/>
    <w:rsid w:val="005A19C2"/>
    <w:rsid w:val="005A366A"/>
    <w:rsid w:val="005A40F6"/>
    <w:rsid w:val="005A48BD"/>
    <w:rsid w:val="005A70CD"/>
    <w:rsid w:val="005B065E"/>
    <w:rsid w:val="005B0D9C"/>
    <w:rsid w:val="005B0EE1"/>
    <w:rsid w:val="005B1F69"/>
    <w:rsid w:val="005B3D3F"/>
    <w:rsid w:val="005B50F3"/>
    <w:rsid w:val="005B7DF0"/>
    <w:rsid w:val="005C04B8"/>
    <w:rsid w:val="005C186D"/>
    <w:rsid w:val="005C3F70"/>
    <w:rsid w:val="005C506A"/>
    <w:rsid w:val="005C5603"/>
    <w:rsid w:val="005C6309"/>
    <w:rsid w:val="005C67E2"/>
    <w:rsid w:val="005C763A"/>
    <w:rsid w:val="005D1CF6"/>
    <w:rsid w:val="005D1DDC"/>
    <w:rsid w:val="005D2FF0"/>
    <w:rsid w:val="005D3C3D"/>
    <w:rsid w:val="005D46A3"/>
    <w:rsid w:val="005D6705"/>
    <w:rsid w:val="005D7E57"/>
    <w:rsid w:val="005E2FDC"/>
    <w:rsid w:val="005E575B"/>
    <w:rsid w:val="005E68D6"/>
    <w:rsid w:val="005E7A92"/>
    <w:rsid w:val="005F0CD7"/>
    <w:rsid w:val="005F2E3A"/>
    <w:rsid w:val="005F3054"/>
    <w:rsid w:val="005F3A6D"/>
    <w:rsid w:val="005F3DFC"/>
    <w:rsid w:val="005F419C"/>
    <w:rsid w:val="005F5526"/>
    <w:rsid w:val="005F7C72"/>
    <w:rsid w:val="005F7F59"/>
    <w:rsid w:val="00601112"/>
    <w:rsid w:val="006021FE"/>
    <w:rsid w:val="00605505"/>
    <w:rsid w:val="006058F7"/>
    <w:rsid w:val="00606211"/>
    <w:rsid w:val="006112B1"/>
    <w:rsid w:val="006135AC"/>
    <w:rsid w:val="00613BEA"/>
    <w:rsid w:val="00614ADB"/>
    <w:rsid w:val="0061745D"/>
    <w:rsid w:val="0062052C"/>
    <w:rsid w:val="00620FB0"/>
    <w:rsid w:val="00621177"/>
    <w:rsid w:val="00621233"/>
    <w:rsid w:val="00621877"/>
    <w:rsid w:val="00621A69"/>
    <w:rsid w:val="00623218"/>
    <w:rsid w:val="006236F2"/>
    <w:rsid w:val="00623820"/>
    <w:rsid w:val="00623E8C"/>
    <w:rsid w:val="00623F78"/>
    <w:rsid w:val="006266F2"/>
    <w:rsid w:val="006279E5"/>
    <w:rsid w:val="00627BBD"/>
    <w:rsid w:val="00630007"/>
    <w:rsid w:val="00630E14"/>
    <w:rsid w:val="00631DD9"/>
    <w:rsid w:val="006329BB"/>
    <w:rsid w:val="00633078"/>
    <w:rsid w:val="00633556"/>
    <w:rsid w:val="00634A69"/>
    <w:rsid w:val="00635DA4"/>
    <w:rsid w:val="00640D9C"/>
    <w:rsid w:val="00641141"/>
    <w:rsid w:val="00643931"/>
    <w:rsid w:val="00643D1C"/>
    <w:rsid w:val="00645258"/>
    <w:rsid w:val="0064732A"/>
    <w:rsid w:val="0065129E"/>
    <w:rsid w:val="006519D1"/>
    <w:rsid w:val="00653708"/>
    <w:rsid w:val="00654988"/>
    <w:rsid w:val="00655442"/>
    <w:rsid w:val="00657556"/>
    <w:rsid w:val="00660725"/>
    <w:rsid w:val="00660C0E"/>
    <w:rsid w:val="0066284D"/>
    <w:rsid w:val="00663CAC"/>
    <w:rsid w:val="00664B27"/>
    <w:rsid w:val="00665727"/>
    <w:rsid w:val="00665A04"/>
    <w:rsid w:val="006670F4"/>
    <w:rsid w:val="006678AB"/>
    <w:rsid w:val="00674DCA"/>
    <w:rsid w:val="00676313"/>
    <w:rsid w:val="0067637D"/>
    <w:rsid w:val="006813AD"/>
    <w:rsid w:val="00682180"/>
    <w:rsid w:val="00683ADF"/>
    <w:rsid w:val="00683D1A"/>
    <w:rsid w:val="006843AC"/>
    <w:rsid w:val="0068447C"/>
    <w:rsid w:val="0068522F"/>
    <w:rsid w:val="006869A5"/>
    <w:rsid w:val="00687827"/>
    <w:rsid w:val="00687ADF"/>
    <w:rsid w:val="00690431"/>
    <w:rsid w:val="006914DB"/>
    <w:rsid w:val="00692545"/>
    <w:rsid w:val="00694AE4"/>
    <w:rsid w:val="00694DA7"/>
    <w:rsid w:val="006958D8"/>
    <w:rsid w:val="0069683E"/>
    <w:rsid w:val="00696AAA"/>
    <w:rsid w:val="006972BC"/>
    <w:rsid w:val="00697769"/>
    <w:rsid w:val="006A211F"/>
    <w:rsid w:val="006A33F2"/>
    <w:rsid w:val="006A4387"/>
    <w:rsid w:val="006A4993"/>
    <w:rsid w:val="006A5039"/>
    <w:rsid w:val="006A5C12"/>
    <w:rsid w:val="006A61A5"/>
    <w:rsid w:val="006A6498"/>
    <w:rsid w:val="006A6909"/>
    <w:rsid w:val="006A6B85"/>
    <w:rsid w:val="006A7F58"/>
    <w:rsid w:val="006A7F63"/>
    <w:rsid w:val="006B0784"/>
    <w:rsid w:val="006B1363"/>
    <w:rsid w:val="006B1697"/>
    <w:rsid w:val="006B2738"/>
    <w:rsid w:val="006B2EF1"/>
    <w:rsid w:val="006B34D2"/>
    <w:rsid w:val="006B3871"/>
    <w:rsid w:val="006B45F0"/>
    <w:rsid w:val="006B6266"/>
    <w:rsid w:val="006C1EF5"/>
    <w:rsid w:val="006C202A"/>
    <w:rsid w:val="006C45C3"/>
    <w:rsid w:val="006C5517"/>
    <w:rsid w:val="006C57B5"/>
    <w:rsid w:val="006C5E7E"/>
    <w:rsid w:val="006C6E50"/>
    <w:rsid w:val="006D096C"/>
    <w:rsid w:val="006D314D"/>
    <w:rsid w:val="006D5558"/>
    <w:rsid w:val="006D6A7C"/>
    <w:rsid w:val="006D76CB"/>
    <w:rsid w:val="006D7C14"/>
    <w:rsid w:val="006D7FB5"/>
    <w:rsid w:val="006E0966"/>
    <w:rsid w:val="006E1DC4"/>
    <w:rsid w:val="006E30EF"/>
    <w:rsid w:val="006E3CAB"/>
    <w:rsid w:val="006F1B23"/>
    <w:rsid w:val="006F3BC6"/>
    <w:rsid w:val="006F3EEF"/>
    <w:rsid w:val="006F4DBF"/>
    <w:rsid w:val="006F5245"/>
    <w:rsid w:val="006F6283"/>
    <w:rsid w:val="0070099D"/>
    <w:rsid w:val="00701DE1"/>
    <w:rsid w:val="00705347"/>
    <w:rsid w:val="00706E88"/>
    <w:rsid w:val="00707579"/>
    <w:rsid w:val="00711309"/>
    <w:rsid w:val="00712DEE"/>
    <w:rsid w:val="007130C2"/>
    <w:rsid w:val="00715BBF"/>
    <w:rsid w:val="00715DEB"/>
    <w:rsid w:val="00717E5B"/>
    <w:rsid w:val="00717E96"/>
    <w:rsid w:val="0072239C"/>
    <w:rsid w:val="0072306B"/>
    <w:rsid w:val="00724FBF"/>
    <w:rsid w:val="00727271"/>
    <w:rsid w:val="00730454"/>
    <w:rsid w:val="007308F9"/>
    <w:rsid w:val="00730B17"/>
    <w:rsid w:val="00730B9C"/>
    <w:rsid w:val="00732017"/>
    <w:rsid w:val="00733D35"/>
    <w:rsid w:val="007347C8"/>
    <w:rsid w:val="00734E2D"/>
    <w:rsid w:val="00734EB4"/>
    <w:rsid w:val="00735B7F"/>
    <w:rsid w:val="00737671"/>
    <w:rsid w:val="00737BF5"/>
    <w:rsid w:val="00737DE2"/>
    <w:rsid w:val="00741805"/>
    <w:rsid w:val="00741DF1"/>
    <w:rsid w:val="007424D6"/>
    <w:rsid w:val="00742685"/>
    <w:rsid w:val="00742BBB"/>
    <w:rsid w:val="00743374"/>
    <w:rsid w:val="007439FA"/>
    <w:rsid w:val="0074685B"/>
    <w:rsid w:val="00750E19"/>
    <w:rsid w:val="00751B50"/>
    <w:rsid w:val="0075200C"/>
    <w:rsid w:val="00753840"/>
    <w:rsid w:val="00753B5C"/>
    <w:rsid w:val="007556DF"/>
    <w:rsid w:val="00755CF1"/>
    <w:rsid w:val="00760EE2"/>
    <w:rsid w:val="00761812"/>
    <w:rsid w:val="00762BE4"/>
    <w:rsid w:val="00762D24"/>
    <w:rsid w:val="00763313"/>
    <w:rsid w:val="00765671"/>
    <w:rsid w:val="00767A06"/>
    <w:rsid w:val="007707BE"/>
    <w:rsid w:val="00772379"/>
    <w:rsid w:val="00772ABF"/>
    <w:rsid w:val="007731C0"/>
    <w:rsid w:val="0077472B"/>
    <w:rsid w:val="007749E1"/>
    <w:rsid w:val="0077793E"/>
    <w:rsid w:val="0078178D"/>
    <w:rsid w:val="0078342C"/>
    <w:rsid w:val="00783EE2"/>
    <w:rsid w:val="00787A58"/>
    <w:rsid w:val="00787DC4"/>
    <w:rsid w:val="00787FFC"/>
    <w:rsid w:val="007904F9"/>
    <w:rsid w:val="00791707"/>
    <w:rsid w:val="007926CD"/>
    <w:rsid w:val="007937DB"/>
    <w:rsid w:val="00793C03"/>
    <w:rsid w:val="00793E09"/>
    <w:rsid w:val="0079429F"/>
    <w:rsid w:val="00794A4B"/>
    <w:rsid w:val="0079654A"/>
    <w:rsid w:val="007A01D3"/>
    <w:rsid w:val="007A116A"/>
    <w:rsid w:val="007A125B"/>
    <w:rsid w:val="007A4A7D"/>
    <w:rsid w:val="007A5246"/>
    <w:rsid w:val="007A5D60"/>
    <w:rsid w:val="007A6F62"/>
    <w:rsid w:val="007A70D9"/>
    <w:rsid w:val="007A71A1"/>
    <w:rsid w:val="007A7B4D"/>
    <w:rsid w:val="007A7CC4"/>
    <w:rsid w:val="007B05E2"/>
    <w:rsid w:val="007B075C"/>
    <w:rsid w:val="007B0A73"/>
    <w:rsid w:val="007B0F63"/>
    <w:rsid w:val="007B0FC1"/>
    <w:rsid w:val="007B18FA"/>
    <w:rsid w:val="007B19DB"/>
    <w:rsid w:val="007B2B47"/>
    <w:rsid w:val="007B30CA"/>
    <w:rsid w:val="007B32D4"/>
    <w:rsid w:val="007B35C3"/>
    <w:rsid w:val="007B4EEB"/>
    <w:rsid w:val="007B504D"/>
    <w:rsid w:val="007B58BB"/>
    <w:rsid w:val="007B7F71"/>
    <w:rsid w:val="007C0050"/>
    <w:rsid w:val="007C0352"/>
    <w:rsid w:val="007C25D7"/>
    <w:rsid w:val="007C26DD"/>
    <w:rsid w:val="007C480A"/>
    <w:rsid w:val="007C6741"/>
    <w:rsid w:val="007D0C49"/>
    <w:rsid w:val="007D25CB"/>
    <w:rsid w:val="007D3467"/>
    <w:rsid w:val="007D354F"/>
    <w:rsid w:val="007D52E3"/>
    <w:rsid w:val="007D559D"/>
    <w:rsid w:val="007D627A"/>
    <w:rsid w:val="007D6774"/>
    <w:rsid w:val="007D7AD1"/>
    <w:rsid w:val="007D7F0D"/>
    <w:rsid w:val="007D7FA2"/>
    <w:rsid w:val="007E2DA1"/>
    <w:rsid w:val="007E2DC4"/>
    <w:rsid w:val="007F19A6"/>
    <w:rsid w:val="007F2927"/>
    <w:rsid w:val="007F2AB7"/>
    <w:rsid w:val="007F34AD"/>
    <w:rsid w:val="007F428A"/>
    <w:rsid w:val="007F478F"/>
    <w:rsid w:val="007F5997"/>
    <w:rsid w:val="008005F9"/>
    <w:rsid w:val="00801618"/>
    <w:rsid w:val="00801BB9"/>
    <w:rsid w:val="00801D59"/>
    <w:rsid w:val="00803C79"/>
    <w:rsid w:val="00805156"/>
    <w:rsid w:val="0080590E"/>
    <w:rsid w:val="008059CD"/>
    <w:rsid w:val="00807439"/>
    <w:rsid w:val="00810492"/>
    <w:rsid w:val="0081078B"/>
    <w:rsid w:val="00810E38"/>
    <w:rsid w:val="00811A30"/>
    <w:rsid w:val="00811B4F"/>
    <w:rsid w:val="00811C30"/>
    <w:rsid w:val="008138EF"/>
    <w:rsid w:val="00814039"/>
    <w:rsid w:val="008144BF"/>
    <w:rsid w:val="00814650"/>
    <w:rsid w:val="00816B0A"/>
    <w:rsid w:val="00817F30"/>
    <w:rsid w:val="008211E7"/>
    <w:rsid w:val="00822311"/>
    <w:rsid w:val="00823516"/>
    <w:rsid w:val="00824F38"/>
    <w:rsid w:val="00826D9C"/>
    <w:rsid w:val="0082796F"/>
    <w:rsid w:val="00830262"/>
    <w:rsid w:val="008313D8"/>
    <w:rsid w:val="008317CC"/>
    <w:rsid w:val="00831EF2"/>
    <w:rsid w:val="00832774"/>
    <w:rsid w:val="00832EEC"/>
    <w:rsid w:val="008351C4"/>
    <w:rsid w:val="00836645"/>
    <w:rsid w:val="0083781F"/>
    <w:rsid w:val="00840BF4"/>
    <w:rsid w:val="008417D8"/>
    <w:rsid w:val="00842628"/>
    <w:rsid w:val="00843691"/>
    <w:rsid w:val="00844B5A"/>
    <w:rsid w:val="008453F0"/>
    <w:rsid w:val="00847C5C"/>
    <w:rsid w:val="00847D22"/>
    <w:rsid w:val="00847DAD"/>
    <w:rsid w:val="008500FB"/>
    <w:rsid w:val="00850983"/>
    <w:rsid w:val="0085109A"/>
    <w:rsid w:val="00851197"/>
    <w:rsid w:val="00851301"/>
    <w:rsid w:val="00851795"/>
    <w:rsid w:val="00852350"/>
    <w:rsid w:val="0085275F"/>
    <w:rsid w:val="00852FE5"/>
    <w:rsid w:val="00853732"/>
    <w:rsid w:val="00853DD9"/>
    <w:rsid w:val="00857697"/>
    <w:rsid w:val="008613C4"/>
    <w:rsid w:val="008644D1"/>
    <w:rsid w:val="008654BC"/>
    <w:rsid w:val="00865581"/>
    <w:rsid w:val="00866D5B"/>
    <w:rsid w:val="008674F1"/>
    <w:rsid w:val="008674F8"/>
    <w:rsid w:val="00872F8E"/>
    <w:rsid w:val="00873338"/>
    <w:rsid w:val="00873551"/>
    <w:rsid w:val="0087388D"/>
    <w:rsid w:val="00873CAC"/>
    <w:rsid w:val="00874199"/>
    <w:rsid w:val="00874BAB"/>
    <w:rsid w:val="00875BEF"/>
    <w:rsid w:val="0087797E"/>
    <w:rsid w:val="00880770"/>
    <w:rsid w:val="00880F1B"/>
    <w:rsid w:val="00882DA2"/>
    <w:rsid w:val="00882F5A"/>
    <w:rsid w:val="0088515C"/>
    <w:rsid w:val="0088614E"/>
    <w:rsid w:val="00890062"/>
    <w:rsid w:val="00890E1E"/>
    <w:rsid w:val="00891898"/>
    <w:rsid w:val="008921EC"/>
    <w:rsid w:val="00892932"/>
    <w:rsid w:val="00892B2E"/>
    <w:rsid w:val="00893A13"/>
    <w:rsid w:val="0089422A"/>
    <w:rsid w:val="00894D68"/>
    <w:rsid w:val="00895E25"/>
    <w:rsid w:val="00896A65"/>
    <w:rsid w:val="00896C7F"/>
    <w:rsid w:val="00897B51"/>
    <w:rsid w:val="008A0C96"/>
    <w:rsid w:val="008A1009"/>
    <w:rsid w:val="008A6B35"/>
    <w:rsid w:val="008A702D"/>
    <w:rsid w:val="008B0110"/>
    <w:rsid w:val="008B0602"/>
    <w:rsid w:val="008B1E46"/>
    <w:rsid w:val="008B206C"/>
    <w:rsid w:val="008B2636"/>
    <w:rsid w:val="008B322E"/>
    <w:rsid w:val="008B4D3F"/>
    <w:rsid w:val="008B4EA2"/>
    <w:rsid w:val="008B6777"/>
    <w:rsid w:val="008B73B1"/>
    <w:rsid w:val="008C19F2"/>
    <w:rsid w:val="008C2EFF"/>
    <w:rsid w:val="008C5AD4"/>
    <w:rsid w:val="008C642E"/>
    <w:rsid w:val="008C72B7"/>
    <w:rsid w:val="008C7765"/>
    <w:rsid w:val="008C7910"/>
    <w:rsid w:val="008C7A70"/>
    <w:rsid w:val="008C7A87"/>
    <w:rsid w:val="008D017C"/>
    <w:rsid w:val="008D0296"/>
    <w:rsid w:val="008D2C56"/>
    <w:rsid w:val="008D342A"/>
    <w:rsid w:val="008D60B1"/>
    <w:rsid w:val="008D68C5"/>
    <w:rsid w:val="008E1D4C"/>
    <w:rsid w:val="008E2BE1"/>
    <w:rsid w:val="008E2EB6"/>
    <w:rsid w:val="008E459A"/>
    <w:rsid w:val="008E4660"/>
    <w:rsid w:val="008E637F"/>
    <w:rsid w:val="008E6DA5"/>
    <w:rsid w:val="008F0432"/>
    <w:rsid w:val="008F0AEF"/>
    <w:rsid w:val="008F0D6D"/>
    <w:rsid w:val="008F153C"/>
    <w:rsid w:val="008F186D"/>
    <w:rsid w:val="008F6467"/>
    <w:rsid w:val="008F6BA2"/>
    <w:rsid w:val="008F7507"/>
    <w:rsid w:val="00900B25"/>
    <w:rsid w:val="00901141"/>
    <w:rsid w:val="00901346"/>
    <w:rsid w:val="009013F6"/>
    <w:rsid w:val="009014B3"/>
    <w:rsid w:val="00901C7F"/>
    <w:rsid w:val="00901DFE"/>
    <w:rsid w:val="00903581"/>
    <w:rsid w:val="009043F8"/>
    <w:rsid w:val="00905F0C"/>
    <w:rsid w:val="0090654F"/>
    <w:rsid w:val="00907250"/>
    <w:rsid w:val="00907763"/>
    <w:rsid w:val="00907914"/>
    <w:rsid w:val="00907E2C"/>
    <w:rsid w:val="009107ED"/>
    <w:rsid w:val="00910EAB"/>
    <w:rsid w:val="00911850"/>
    <w:rsid w:val="009131C7"/>
    <w:rsid w:val="00914832"/>
    <w:rsid w:val="0091500F"/>
    <w:rsid w:val="00921240"/>
    <w:rsid w:val="00922AC4"/>
    <w:rsid w:val="00923F8A"/>
    <w:rsid w:val="00924917"/>
    <w:rsid w:val="00924F0F"/>
    <w:rsid w:val="00925E4C"/>
    <w:rsid w:val="00926AE4"/>
    <w:rsid w:val="00930190"/>
    <w:rsid w:val="0093123F"/>
    <w:rsid w:val="00931D7F"/>
    <w:rsid w:val="00933615"/>
    <w:rsid w:val="0093403A"/>
    <w:rsid w:val="0093414D"/>
    <w:rsid w:val="00934303"/>
    <w:rsid w:val="00935551"/>
    <w:rsid w:val="00936993"/>
    <w:rsid w:val="00936CBD"/>
    <w:rsid w:val="00936E9A"/>
    <w:rsid w:val="00937790"/>
    <w:rsid w:val="009401DC"/>
    <w:rsid w:val="00940469"/>
    <w:rsid w:val="00942119"/>
    <w:rsid w:val="0094289B"/>
    <w:rsid w:val="00942E6C"/>
    <w:rsid w:val="009441BB"/>
    <w:rsid w:val="00945519"/>
    <w:rsid w:val="00945FA9"/>
    <w:rsid w:val="0095032D"/>
    <w:rsid w:val="00950AD3"/>
    <w:rsid w:val="00950BC3"/>
    <w:rsid w:val="00952C67"/>
    <w:rsid w:val="00954976"/>
    <w:rsid w:val="00954A0D"/>
    <w:rsid w:val="009555A7"/>
    <w:rsid w:val="0096058F"/>
    <w:rsid w:val="00960AF1"/>
    <w:rsid w:val="00960D29"/>
    <w:rsid w:val="009610AE"/>
    <w:rsid w:val="009620F0"/>
    <w:rsid w:val="0096231F"/>
    <w:rsid w:val="0096252F"/>
    <w:rsid w:val="00962AA8"/>
    <w:rsid w:val="00963988"/>
    <w:rsid w:val="00963BA0"/>
    <w:rsid w:val="0096421E"/>
    <w:rsid w:val="00964B3F"/>
    <w:rsid w:val="0096534E"/>
    <w:rsid w:val="00965428"/>
    <w:rsid w:val="009674BF"/>
    <w:rsid w:val="00971164"/>
    <w:rsid w:val="00975E8C"/>
    <w:rsid w:val="0097730D"/>
    <w:rsid w:val="0098149A"/>
    <w:rsid w:val="00982030"/>
    <w:rsid w:val="00982231"/>
    <w:rsid w:val="00982356"/>
    <w:rsid w:val="00982B4F"/>
    <w:rsid w:val="009833C4"/>
    <w:rsid w:val="00986137"/>
    <w:rsid w:val="00986BA3"/>
    <w:rsid w:val="00992332"/>
    <w:rsid w:val="009936EA"/>
    <w:rsid w:val="00993E9E"/>
    <w:rsid w:val="00994374"/>
    <w:rsid w:val="009947A6"/>
    <w:rsid w:val="0099519C"/>
    <w:rsid w:val="00995F7E"/>
    <w:rsid w:val="0099676B"/>
    <w:rsid w:val="00996EE9"/>
    <w:rsid w:val="009974EA"/>
    <w:rsid w:val="00997FE6"/>
    <w:rsid w:val="009A05F0"/>
    <w:rsid w:val="009A0DF1"/>
    <w:rsid w:val="009A1DBE"/>
    <w:rsid w:val="009A271F"/>
    <w:rsid w:val="009A3216"/>
    <w:rsid w:val="009A3AC6"/>
    <w:rsid w:val="009A4003"/>
    <w:rsid w:val="009A6579"/>
    <w:rsid w:val="009A7B2D"/>
    <w:rsid w:val="009A7BF7"/>
    <w:rsid w:val="009B029F"/>
    <w:rsid w:val="009B0AD1"/>
    <w:rsid w:val="009B237D"/>
    <w:rsid w:val="009B2B9F"/>
    <w:rsid w:val="009B38E5"/>
    <w:rsid w:val="009B40A5"/>
    <w:rsid w:val="009B527A"/>
    <w:rsid w:val="009B591D"/>
    <w:rsid w:val="009B7D41"/>
    <w:rsid w:val="009C5859"/>
    <w:rsid w:val="009C699F"/>
    <w:rsid w:val="009C7BF3"/>
    <w:rsid w:val="009D13E3"/>
    <w:rsid w:val="009D142A"/>
    <w:rsid w:val="009D1F6A"/>
    <w:rsid w:val="009D3EE5"/>
    <w:rsid w:val="009D4202"/>
    <w:rsid w:val="009D4F45"/>
    <w:rsid w:val="009D51B8"/>
    <w:rsid w:val="009D53C3"/>
    <w:rsid w:val="009D5828"/>
    <w:rsid w:val="009D5987"/>
    <w:rsid w:val="009D6864"/>
    <w:rsid w:val="009D6ABA"/>
    <w:rsid w:val="009E080E"/>
    <w:rsid w:val="009E1A66"/>
    <w:rsid w:val="009E232E"/>
    <w:rsid w:val="009E3500"/>
    <w:rsid w:val="009E3DB4"/>
    <w:rsid w:val="009E3F3F"/>
    <w:rsid w:val="009E4EE9"/>
    <w:rsid w:val="009E587C"/>
    <w:rsid w:val="009E5D4C"/>
    <w:rsid w:val="009E6101"/>
    <w:rsid w:val="009E6C30"/>
    <w:rsid w:val="009F0AE6"/>
    <w:rsid w:val="009F1FA6"/>
    <w:rsid w:val="009F2381"/>
    <w:rsid w:val="009F2830"/>
    <w:rsid w:val="009F440B"/>
    <w:rsid w:val="009F5209"/>
    <w:rsid w:val="009F548F"/>
    <w:rsid w:val="009F6CE5"/>
    <w:rsid w:val="009F7243"/>
    <w:rsid w:val="009F74BC"/>
    <w:rsid w:val="009F77C4"/>
    <w:rsid w:val="009F77F8"/>
    <w:rsid w:val="00A00985"/>
    <w:rsid w:val="00A034AC"/>
    <w:rsid w:val="00A03BD5"/>
    <w:rsid w:val="00A04D16"/>
    <w:rsid w:val="00A05E4C"/>
    <w:rsid w:val="00A05F38"/>
    <w:rsid w:val="00A076A9"/>
    <w:rsid w:val="00A0782C"/>
    <w:rsid w:val="00A10F4A"/>
    <w:rsid w:val="00A125C5"/>
    <w:rsid w:val="00A133D3"/>
    <w:rsid w:val="00A137FF"/>
    <w:rsid w:val="00A13BD7"/>
    <w:rsid w:val="00A14BED"/>
    <w:rsid w:val="00A14C11"/>
    <w:rsid w:val="00A179AC"/>
    <w:rsid w:val="00A20602"/>
    <w:rsid w:val="00A219CB"/>
    <w:rsid w:val="00A22678"/>
    <w:rsid w:val="00A23648"/>
    <w:rsid w:val="00A23F61"/>
    <w:rsid w:val="00A246A8"/>
    <w:rsid w:val="00A250B6"/>
    <w:rsid w:val="00A309DA"/>
    <w:rsid w:val="00A309E7"/>
    <w:rsid w:val="00A30B37"/>
    <w:rsid w:val="00A30E80"/>
    <w:rsid w:val="00A31422"/>
    <w:rsid w:val="00A31650"/>
    <w:rsid w:val="00A3234C"/>
    <w:rsid w:val="00A33AA5"/>
    <w:rsid w:val="00A35702"/>
    <w:rsid w:val="00A365CB"/>
    <w:rsid w:val="00A3729D"/>
    <w:rsid w:val="00A37611"/>
    <w:rsid w:val="00A40299"/>
    <w:rsid w:val="00A40ACC"/>
    <w:rsid w:val="00A418AC"/>
    <w:rsid w:val="00A41EC9"/>
    <w:rsid w:val="00A422EB"/>
    <w:rsid w:val="00A4286A"/>
    <w:rsid w:val="00A43295"/>
    <w:rsid w:val="00A43EB9"/>
    <w:rsid w:val="00A4402A"/>
    <w:rsid w:val="00A446A5"/>
    <w:rsid w:val="00A44E87"/>
    <w:rsid w:val="00A45540"/>
    <w:rsid w:val="00A47D55"/>
    <w:rsid w:val="00A5009C"/>
    <w:rsid w:val="00A50A92"/>
    <w:rsid w:val="00A530E0"/>
    <w:rsid w:val="00A5371E"/>
    <w:rsid w:val="00A53F18"/>
    <w:rsid w:val="00A55F68"/>
    <w:rsid w:val="00A604A6"/>
    <w:rsid w:val="00A60907"/>
    <w:rsid w:val="00A6167A"/>
    <w:rsid w:val="00A61EF2"/>
    <w:rsid w:val="00A6211C"/>
    <w:rsid w:val="00A62693"/>
    <w:rsid w:val="00A62C83"/>
    <w:rsid w:val="00A62DB6"/>
    <w:rsid w:val="00A6368D"/>
    <w:rsid w:val="00A65005"/>
    <w:rsid w:val="00A66741"/>
    <w:rsid w:val="00A67C72"/>
    <w:rsid w:val="00A70791"/>
    <w:rsid w:val="00A76D30"/>
    <w:rsid w:val="00A76E13"/>
    <w:rsid w:val="00A77674"/>
    <w:rsid w:val="00A80E85"/>
    <w:rsid w:val="00A810F9"/>
    <w:rsid w:val="00A84200"/>
    <w:rsid w:val="00A845BB"/>
    <w:rsid w:val="00A84C42"/>
    <w:rsid w:val="00A87BB0"/>
    <w:rsid w:val="00A92028"/>
    <w:rsid w:val="00A9224E"/>
    <w:rsid w:val="00A925F4"/>
    <w:rsid w:val="00A931BE"/>
    <w:rsid w:val="00A93273"/>
    <w:rsid w:val="00A96580"/>
    <w:rsid w:val="00A967D5"/>
    <w:rsid w:val="00AA0E7A"/>
    <w:rsid w:val="00AA14ED"/>
    <w:rsid w:val="00AA1639"/>
    <w:rsid w:val="00AA211F"/>
    <w:rsid w:val="00AA2629"/>
    <w:rsid w:val="00AA3CFC"/>
    <w:rsid w:val="00AA4849"/>
    <w:rsid w:val="00AA570B"/>
    <w:rsid w:val="00AA5E87"/>
    <w:rsid w:val="00AA6AA6"/>
    <w:rsid w:val="00AA7DDD"/>
    <w:rsid w:val="00AB3469"/>
    <w:rsid w:val="00AB3DBA"/>
    <w:rsid w:val="00AB3E93"/>
    <w:rsid w:val="00AB4988"/>
    <w:rsid w:val="00AB5EDA"/>
    <w:rsid w:val="00AB6797"/>
    <w:rsid w:val="00AC0745"/>
    <w:rsid w:val="00AC1335"/>
    <w:rsid w:val="00AC26FD"/>
    <w:rsid w:val="00AC2996"/>
    <w:rsid w:val="00AC29E5"/>
    <w:rsid w:val="00AC340F"/>
    <w:rsid w:val="00AC36B3"/>
    <w:rsid w:val="00AC4563"/>
    <w:rsid w:val="00AC5ADB"/>
    <w:rsid w:val="00AC721C"/>
    <w:rsid w:val="00AD0174"/>
    <w:rsid w:val="00AD1A48"/>
    <w:rsid w:val="00AD2C2A"/>
    <w:rsid w:val="00AD4279"/>
    <w:rsid w:val="00AD6277"/>
    <w:rsid w:val="00AE0108"/>
    <w:rsid w:val="00AE0CFB"/>
    <w:rsid w:val="00AE3D76"/>
    <w:rsid w:val="00AE5FF6"/>
    <w:rsid w:val="00AE6253"/>
    <w:rsid w:val="00AE6BB2"/>
    <w:rsid w:val="00AE6C20"/>
    <w:rsid w:val="00AF0088"/>
    <w:rsid w:val="00AF2E27"/>
    <w:rsid w:val="00AF3B30"/>
    <w:rsid w:val="00AF617A"/>
    <w:rsid w:val="00AF63BC"/>
    <w:rsid w:val="00B004AF"/>
    <w:rsid w:val="00B01405"/>
    <w:rsid w:val="00B01F0F"/>
    <w:rsid w:val="00B02392"/>
    <w:rsid w:val="00B040DD"/>
    <w:rsid w:val="00B059F9"/>
    <w:rsid w:val="00B073F3"/>
    <w:rsid w:val="00B10666"/>
    <w:rsid w:val="00B1088E"/>
    <w:rsid w:val="00B12042"/>
    <w:rsid w:val="00B12079"/>
    <w:rsid w:val="00B12254"/>
    <w:rsid w:val="00B13F6E"/>
    <w:rsid w:val="00B14715"/>
    <w:rsid w:val="00B152D6"/>
    <w:rsid w:val="00B15334"/>
    <w:rsid w:val="00B17CF4"/>
    <w:rsid w:val="00B20C1F"/>
    <w:rsid w:val="00B21B6D"/>
    <w:rsid w:val="00B21CAB"/>
    <w:rsid w:val="00B21FCE"/>
    <w:rsid w:val="00B2357C"/>
    <w:rsid w:val="00B24714"/>
    <w:rsid w:val="00B247D8"/>
    <w:rsid w:val="00B24C5D"/>
    <w:rsid w:val="00B24EDD"/>
    <w:rsid w:val="00B25A79"/>
    <w:rsid w:val="00B25EEA"/>
    <w:rsid w:val="00B26C56"/>
    <w:rsid w:val="00B278A9"/>
    <w:rsid w:val="00B314BC"/>
    <w:rsid w:val="00B3153E"/>
    <w:rsid w:val="00B3240B"/>
    <w:rsid w:val="00B33BCA"/>
    <w:rsid w:val="00B35DFA"/>
    <w:rsid w:val="00B371F3"/>
    <w:rsid w:val="00B37314"/>
    <w:rsid w:val="00B4020E"/>
    <w:rsid w:val="00B411EF"/>
    <w:rsid w:val="00B41880"/>
    <w:rsid w:val="00B41AAC"/>
    <w:rsid w:val="00B44E85"/>
    <w:rsid w:val="00B45509"/>
    <w:rsid w:val="00B46D75"/>
    <w:rsid w:val="00B477CF"/>
    <w:rsid w:val="00B50E98"/>
    <w:rsid w:val="00B50F58"/>
    <w:rsid w:val="00B5165A"/>
    <w:rsid w:val="00B525EE"/>
    <w:rsid w:val="00B52F60"/>
    <w:rsid w:val="00B53B85"/>
    <w:rsid w:val="00B565AE"/>
    <w:rsid w:val="00B5722D"/>
    <w:rsid w:val="00B606F9"/>
    <w:rsid w:val="00B609B7"/>
    <w:rsid w:val="00B627B5"/>
    <w:rsid w:val="00B63A0E"/>
    <w:rsid w:val="00B65BA9"/>
    <w:rsid w:val="00B65F61"/>
    <w:rsid w:val="00B65FB6"/>
    <w:rsid w:val="00B672D5"/>
    <w:rsid w:val="00B709B0"/>
    <w:rsid w:val="00B70ADB"/>
    <w:rsid w:val="00B70D66"/>
    <w:rsid w:val="00B7151F"/>
    <w:rsid w:val="00B71954"/>
    <w:rsid w:val="00B72724"/>
    <w:rsid w:val="00B73E41"/>
    <w:rsid w:val="00B74D95"/>
    <w:rsid w:val="00B77592"/>
    <w:rsid w:val="00B802B5"/>
    <w:rsid w:val="00B86431"/>
    <w:rsid w:val="00B869DF"/>
    <w:rsid w:val="00B86A79"/>
    <w:rsid w:val="00B86BA0"/>
    <w:rsid w:val="00B8701C"/>
    <w:rsid w:val="00B91F8F"/>
    <w:rsid w:val="00B923C0"/>
    <w:rsid w:val="00B92A92"/>
    <w:rsid w:val="00B94B43"/>
    <w:rsid w:val="00B95282"/>
    <w:rsid w:val="00B9539B"/>
    <w:rsid w:val="00B97014"/>
    <w:rsid w:val="00B9702D"/>
    <w:rsid w:val="00B976A1"/>
    <w:rsid w:val="00B97B7C"/>
    <w:rsid w:val="00BA36FA"/>
    <w:rsid w:val="00BA41BE"/>
    <w:rsid w:val="00BA4281"/>
    <w:rsid w:val="00BA42F3"/>
    <w:rsid w:val="00BA5001"/>
    <w:rsid w:val="00BA5333"/>
    <w:rsid w:val="00BA5787"/>
    <w:rsid w:val="00BA6582"/>
    <w:rsid w:val="00BB1A4A"/>
    <w:rsid w:val="00BB2523"/>
    <w:rsid w:val="00BB3A17"/>
    <w:rsid w:val="00BB5179"/>
    <w:rsid w:val="00BB5D13"/>
    <w:rsid w:val="00BC0A47"/>
    <w:rsid w:val="00BC279B"/>
    <w:rsid w:val="00BC31D3"/>
    <w:rsid w:val="00BD2D15"/>
    <w:rsid w:val="00BD31B0"/>
    <w:rsid w:val="00BD3618"/>
    <w:rsid w:val="00BD38BF"/>
    <w:rsid w:val="00BD3907"/>
    <w:rsid w:val="00BD3A49"/>
    <w:rsid w:val="00BD3BB5"/>
    <w:rsid w:val="00BD3C04"/>
    <w:rsid w:val="00BD4AE1"/>
    <w:rsid w:val="00BD5696"/>
    <w:rsid w:val="00BD7C04"/>
    <w:rsid w:val="00BE0012"/>
    <w:rsid w:val="00BE01C5"/>
    <w:rsid w:val="00BE0627"/>
    <w:rsid w:val="00BE0B79"/>
    <w:rsid w:val="00BE1419"/>
    <w:rsid w:val="00BE1BF8"/>
    <w:rsid w:val="00BE24A8"/>
    <w:rsid w:val="00BE2CE4"/>
    <w:rsid w:val="00BE3161"/>
    <w:rsid w:val="00BE412C"/>
    <w:rsid w:val="00BE52EB"/>
    <w:rsid w:val="00BE6BBA"/>
    <w:rsid w:val="00BF0851"/>
    <w:rsid w:val="00BF09E6"/>
    <w:rsid w:val="00BF0D9A"/>
    <w:rsid w:val="00BF0FBF"/>
    <w:rsid w:val="00BF16D4"/>
    <w:rsid w:val="00BF17A5"/>
    <w:rsid w:val="00BF2487"/>
    <w:rsid w:val="00BF3D59"/>
    <w:rsid w:val="00BF3E0C"/>
    <w:rsid w:val="00BF5D04"/>
    <w:rsid w:val="00BF6A63"/>
    <w:rsid w:val="00BF7232"/>
    <w:rsid w:val="00BF7F08"/>
    <w:rsid w:val="00C02DD5"/>
    <w:rsid w:val="00C0340E"/>
    <w:rsid w:val="00C03595"/>
    <w:rsid w:val="00C04C83"/>
    <w:rsid w:val="00C06919"/>
    <w:rsid w:val="00C06BD9"/>
    <w:rsid w:val="00C06E0F"/>
    <w:rsid w:val="00C070DB"/>
    <w:rsid w:val="00C07777"/>
    <w:rsid w:val="00C11D80"/>
    <w:rsid w:val="00C12224"/>
    <w:rsid w:val="00C13DE2"/>
    <w:rsid w:val="00C14B4E"/>
    <w:rsid w:val="00C16440"/>
    <w:rsid w:val="00C16918"/>
    <w:rsid w:val="00C1755A"/>
    <w:rsid w:val="00C21F8B"/>
    <w:rsid w:val="00C22723"/>
    <w:rsid w:val="00C23A6F"/>
    <w:rsid w:val="00C24779"/>
    <w:rsid w:val="00C24D9D"/>
    <w:rsid w:val="00C26103"/>
    <w:rsid w:val="00C2615F"/>
    <w:rsid w:val="00C2634F"/>
    <w:rsid w:val="00C3026D"/>
    <w:rsid w:val="00C31C58"/>
    <w:rsid w:val="00C31D2A"/>
    <w:rsid w:val="00C410D7"/>
    <w:rsid w:val="00C42DCA"/>
    <w:rsid w:val="00C442D6"/>
    <w:rsid w:val="00C449A0"/>
    <w:rsid w:val="00C458CB"/>
    <w:rsid w:val="00C459BA"/>
    <w:rsid w:val="00C474B3"/>
    <w:rsid w:val="00C47C79"/>
    <w:rsid w:val="00C5010F"/>
    <w:rsid w:val="00C50927"/>
    <w:rsid w:val="00C51B99"/>
    <w:rsid w:val="00C52D3A"/>
    <w:rsid w:val="00C5373C"/>
    <w:rsid w:val="00C552FA"/>
    <w:rsid w:val="00C55528"/>
    <w:rsid w:val="00C570AC"/>
    <w:rsid w:val="00C60EB1"/>
    <w:rsid w:val="00C60F04"/>
    <w:rsid w:val="00C61BD0"/>
    <w:rsid w:val="00C62CE6"/>
    <w:rsid w:val="00C62DAA"/>
    <w:rsid w:val="00C62EE5"/>
    <w:rsid w:val="00C63BB8"/>
    <w:rsid w:val="00C64620"/>
    <w:rsid w:val="00C65B78"/>
    <w:rsid w:val="00C67901"/>
    <w:rsid w:val="00C72C97"/>
    <w:rsid w:val="00C745B0"/>
    <w:rsid w:val="00C749F4"/>
    <w:rsid w:val="00C751C5"/>
    <w:rsid w:val="00C75208"/>
    <w:rsid w:val="00C753E5"/>
    <w:rsid w:val="00C75A82"/>
    <w:rsid w:val="00C7685C"/>
    <w:rsid w:val="00C80BB9"/>
    <w:rsid w:val="00C812CE"/>
    <w:rsid w:val="00C822C1"/>
    <w:rsid w:val="00C82DE3"/>
    <w:rsid w:val="00C83862"/>
    <w:rsid w:val="00C8395C"/>
    <w:rsid w:val="00C84D7E"/>
    <w:rsid w:val="00C8562C"/>
    <w:rsid w:val="00C85D2F"/>
    <w:rsid w:val="00C86C95"/>
    <w:rsid w:val="00C8726C"/>
    <w:rsid w:val="00C87A2F"/>
    <w:rsid w:val="00C9044D"/>
    <w:rsid w:val="00C90810"/>
    <w:rsid w:val="00C92798"/>
    <w:rsid w:val="00C92962"/>
    <w:rsid w:val="00C93059"/>
    <w:rsid w:val="00C96440"/>
    <w:rsid w:val="00C96694"/>
    <w:rsid w:val="00C97976"/>
    <w:rsid w:val="00C97D3B"/>
    <w:rsid w:val="00CA1469"/>
    <w:rsid w:val="00CA3161"/>
    <w:rsid w:val="00CA3262"/>
    <w:rsid w:val="00CA6303"/>
    <w:rsid w:val="00CA76EB"/>
    <w:rsid w:val="00CB0313"/>
    <w:rsid w:val="00CB375B"/>
    <w:rsid w:val="00CB3FA6"/>
    <w:rsid w:val="00CB6C70"/>
    <w:rsid w:val="00CB74A4"/>
    <w:rsid w:val="00CB7685"/>
    <w:rsid w:val="00CC0065"/>
    <w:rsid w:val="00CC3BD3"/>
    <w:rsid w:val="00CC4015"/>
    <w:rsid w:val="00CC473F"/>
    <w:rsid w:val="00CC5403"/>
    <w:rsid w:val="00CC63A1"/>
    <w:rsid w:val="00CC6BD5"/>
    <w:rsid w:val="00CD067C"/>
    <w:rsid w:val="00CD3D0A"/>
    <w:rsid w:val="00CD4669"/>
    <w:rsid w:val="00CD4974"/>
    <w:rsid w:val="00CD6AA8"/>
    <w:rsid w:val="00CD7876"/>
    <w:rsid w:val="00CD78C9"/>
    <w:rsid w:val="00CD7C45"/>
    <w:rsid w:val="00CE14E9"/>
    <w:rsid w:val="00CE1663"/>
    <w:rsid w:val="00CE17B6"/>
    <w:rsid w:val="00CE4A57"/>
    <w:rsid w:val="00CE5140"/>
    <w:rsid w:val="00CE5C53"/>
    <w:rsid w:val="00CE7EE0"/>
    <w:rsid w:val="00CF085E"/>
    <w:rsid w:val="00CF0B82"/>
    <w:rsid w:val="00CF1FCA"/>
    <w:rsid w:val="00CF27F3"/>
    <w:rsid w:val="00CF2E11"/>
    <w:rsid w:val="00CF3F68"/>
    <w:rsid w:val="00CF4DD1"/>
    <w:rsid w:val="00CF4E98"/>
    <w:rsid w:val="00D00FF7"/>
    <w:rsid w:val="00D022D3"/>
    <w:rsid w:val="00D03586"/>
    <w:rsid w:val="00D03E62"/>
    <w:rsid w:val="00D0425E"/>
    <w:rsid w:val="00D05B04"/>
    <w:rsid w:val="00D06FCC"/>
    <w:rsid w:val="00D073D5"/>
    <w:rsid w:val="00D1019E"/>
    <w:rsid w:val="00D13726"/>
    <w:rsid w:val="00D13E8B"/>
    <w:rsid w:val="00D13F23"/>
    <w:rsid w:val="00D13FB3"/>
    <w:rsid w:val="00D14A40"/>
    <w:rsid w:val="00D15D6A"/>
    <w:rsid w:val="00D17ECD"/>
    <w:rsid w:val="00D201EF"/>
    <w:rsid w:val="00D20F8D"/>
    <w:rsid w:val="00D21745"/>
    <w:rsid w:val="00D217E8"/>
    <w:rsid w:val="00D256D2"/>
    <w:rsid w:val="00D25B91"/>
    <w:rsid w:val="00D25D64"/>
    <w:rsid w:val="00D265FD"/>
    <w:rsid w:val="00D32F27"/>
    <w:rsid w:val="00D3300B"/>
    <w:rsid w:val="00D34697"/>
    <w:rsid w:val="00D356D2"/>
    <w:rsid w:val="00D363BF"/>
    <w:rsid w:val="00D36542"/>
    <w:rsid w:val="00D40A27"/>
    <w:rsid w:val="00D42005"/>
    <w:rsid w:val="00D44D8A"/>
    <w:rsid w:val="00D44F08"/>
    <w:rsid w:val="00D45518"/>
    <w:rsid w:val="00D46265"/>
    <w:rsid w:val="00D473D1"/>
    <w:rsid w:val="00D501D5"/>
    <w:rsid w:val="00D50A23"/>
    <w:rsid w:val="00D51218"/>
    <w:rsid w:val="00D51549"/>
    <w:rsid w:val="00D51D1B"/>
    <w:rsid w:val="00D55031"/>
    <w:rsid w:val="00D553B4"/>
    <w:rsid w:val="00D579D5"/>
    <w:rsid w:val="00D614B4"/>
    <w:rsid w:val="00D6183B"/>
    <w:rsid w:val="00D639BD"/>
    <w:rsid w:val="00D6510F"/>
    <w:rsid w:val="00D65A8A"/>
    <w:rsid w:val="00D6608F"/>
    <w:rsid w:val="00D66694"/>
    <w:rsid w:val="00D67E22"/>
    <w:rsid w:val="00D72483"/>
    <w:rsid w:val="00D72492"/>
    <w:rsid w:val="00D72FAB"/>
    <w:rsid w:val="00D75070"/>
    <w:rsid w:val="00D75190"/>
    <w:rsid w:val="00D76352"/>
    <w:rsid w:val="00D7759D"/>
    <w:rsid w:val="00D778F1"/>
    <w:rsid w:val="00D80587"/>
    <w:rsid w:val="00D80E5A"/>
    <w:rsid w:val="00D80F61"/>
    <w:rsid w:val="00D81DCA"/>
    <w:rsid w:val="00D826FD"/>
    <w:rsid w:val="00D8332E"/>
    <w:rsid w:val="00D840D1"/>
    <w:rsid w:val="00D85451"/>
    <w:rsid w:val="00D92AAC"/>
    <w:rsid w:val="00D92FB1"/>
    <w:rsid w:val="00D93057"/>
    <w:rsid w:val="00D94BD7"/>
    <w:rsid w:val="00DA0D1C"/>
    <w:rsid w:val="00DA0D51"/>
    <w:rsid w:val="00DA1690"/>
    <w:rsid w:val="00DA1F78"/>
    <w:rsid w:val="00DA2CA0"/>
    <w:rsid w:val="00DA2E4C"/>
    <w:rsid w:val="00DA3078"/>
    <w:rsid w:val="00DA3096"/>
    <w:rsid w:val="00DA3872"/>
    <w:rsid w:val="00DA3DD8"/>
    <w:rsid w:val="00DA3E48"/>
    <w:rsid w:val="00DA4D56"/>
    <w:rsid w:val="00DA5539"/>
    <w:rsid w:val="00DA5F06"/>
    <w:rsid w:val="00DA66E6"/>
    <w:rsid w:val="00DA6F66"/>
    <w:rsid w:val="00DA7088"/>
    <w:rsid w:val="00DB071F"/>
    <w:rsid w:val="00DB074C"/>
    <w:rsid w:val="00DB0BF8"/>
    <w:rsid w:val="00DB142A"/>
    <w:rsid w:val="00DB1853"/>
    <w:rsid w:val="00DB1FA9"/>
    <w:rsid w:val="00DB27D9"/>
    <w:rsid w:val="00DB29B4"/>
    <w:rsid w:val="00DB3BC3"/>
    <w:rsid w:val="00DB3C41"/>
    <w:rsid w:val="00DB6D08"/>
    <w:rsid w:val="00DB7E22"/>
    <w:rsid w:val="00DC2FD8"/>
    <w:rsid w:val="00DC3B89"/>
    <w:rsid w:val="00DC405C"/>
    <w:rsid w:val="00DC46A7"/>
    <w:rsid w:val="00DC4AA9"/>
    <w:rsid w:val="00DC4FC0"/>
    <w:rsid w:val="00DC686E"/>
    <w:rsid w:val="00DC716B"/>
    <w:rsid w:val="00DD0358"/>
    <w:rsid w:val="00DD24CA"/>
    <w:rsid w:val="00DD3CF4"/>
    <w:rsid w:val="00DD4CCA"/>
    <w:rsid w:val="00DD5FC1"/>
    <w:rsid w:val="00DD6E75"/>
    <w:rsid w:val="00DD751E"/>
    <w:rsid w:val="00DD7EF9"/>
    <w:rsid w:val="00DD7F43"/>
    <w:rsid w:val="00DE1587"/>
    <w:rsid w:val="00DE1903"/>
    <w:rsid w:val="00DE2265"/>
    <w:rsid w:val="00DE2E19"/>
    <w:rsid w:val="00DE36CF"/>
    <w:rsid w:val="00DE3AB1"/>
    <w:rsid w:val="00DE464A"/>
    <w:rsid w:val="00DE700A"/>
    <w:rsid w:val="00DE7734"/>
    <w:rsid w:val="00DE7C83"/>
    <w:rsid w:val="00DF2524"/>
    <w:rsid w:val="00DF27DF"/>
    <w:rsid w:val="00DF3A08"/>
    <w:rsid w:val="00DF3EB8"/>
    <w:rsid w:val="00DF4117"/>
    <w:rsid w:val="00DF4AEF"/>
    <w:rsid w:val="00DF4F7F"/>
    <w:rsid w:val="00DF723F"/>
    <w:rsid w:val="00E00931"/>
    <w:rsid w:val="00E00B57"/>
    <w:rsid w:val="00E01D13"/>
    <w:rsid w:val="00E04237"/>
    <w:rsid w:val="00E045B2"/>
    <w:rsid w:val="00E04C49"/>
    <w:rsid w:val="00E04EE7"/>
    <w:rsid w:val="00E052B6"/>
    <w:rsid w:val="00E0542B"/>
    <w:rsid w:val="00E05CF5"/>
    <w:rsid w:val="00E10D31"/>
    <w:rsid w:val="00E1277E"/>
    <w:rsid w:val="00E12954"/>
    <w:rsid w:val="00E1317F"/>
    <w:rsid w:val="00E140F4"/>
    <w:rsid w:val="00E14FE2"/>
    <w:rsid w:val="00E15494"/>
    <w:rsid w:val="00E1595D"/>
    <w:rsid w:val="00E20262"/>
    <w:rsid w:val="00E21AC8"/>
    <w:rsid w:val="00E21C6F"/>
    <w:rsid w:val="00E22445"/>
    <w:rsid w:val="00E23E01"/>
    <w:rsid w:val="00E26011"/>
    <w:rsid w:val="00E26318"/>
    <w:rsid w:val="00E26FEF"/>
    <w:rsid w:val="00E27D26"/>
    <w:rsid w:val="00E30266"/>
    <w:rsid w:val="00E31549"/>
    <w:rsid w:val="00E31BDB"/>
    <w:rsid w:val="00E320B7"/>
    <w:rsid w:val="00E32A4B"/>
    <w:rsid w:val="00E32C91"/>
    <w:rsid w:val="00E331FB"/>
    <w:rsid w:val="00E332ED"/>
    <w:rsid w:val="00E34057"/>
    <w:rsid w:val="00E34330"/>
    <w:rsid w:val="00E34A4B"/>
    <w:rsid w:val="00E34BD4"/>
    <w:rsid w:val="00E35FEF"/>
    <w:rsid w:val="00E40649"/>
    <w:rsid w:val="00E41047"/>
    <w:rsid w:val="00E43CFF"/>
    <w:rsid w:val="00E43DAE"/>
    <w:rsid w:val="00E4412C"/>
    <w:rsid w:val="00E44F7D"/>
    <w:rsid w:val="00E4617E"/>
    <w:rsid w:val="00E47998"/>
    <w:rsid w:val="00E51A9C"/>
    <w:rsid w:val="00E521C8"/>
    <w:rsid w:val="00E52FEB"/>
    <w:rsid w:val="00E60A45"/>
    <w:rsid w:val="00E61422"/>
    <w:rsid w:val="00E62C0A"/>
    <w:rsid w:val="00E63653"/>
    <w:rsid w:val="00E641CF"/>
    <w:rsid w:val="00E643E5"/>
    <w:rsid w:val="00E64445"/>
    <w:rsid w:val="00E64F41"/>
    <w:rsid w:val="00E6786D"/>
    <w:rsid w:val="00E67F76"/>
    <w:rsid w:val="00E71086"/>
    <w:rsid w:val="00E71BBA"/>
    <w:rsid w:val="00E73F2A"/>
    <w:rsid w:val="00E77343"/>
    <w:rsid w:val="00E7784F"/>
    <w:rsid w:val="00E80F9B"/>
    <w:rsid w:val="00E81B24"/>
    <w:rsid w:val="00E82993"/>
    <w:rsid w:val="00E83238"/>
    <w:rsid w:val="00E832DB"/>
    <w:rsid w:val="00E8373A"/>
    <w:rsid w:val="00E84216"/>
    <w:rsid w:val="00E84835"/>
    <w:rsid w:val="00E84C91"/>
    <w:rsid w:val="00E858DA"/>
    <w:rsid w:val="00E864E6"/>
    <w:rsid w:val="00E86E1E"/>
    <w:rsid w:val="00E87DF3"/>
    <w:rsid w:val="00E90DD2"/>
    <w:rsid w:val="00E9188C"/>
    <w:rsid w:val="00E92588"/>
    <w:rsid w:val="00E92C92"/>
    <w:rsid w:val="00E9349F"/>
    <w:rsid w:val="00E93CF9"/>
    <w:rsid w:val="00E948A6"/>
    <w:rsid w:val="00E949F8"/>
    <w:rsid w:val="00E96AD9"/>
    <w:rsid w:val="00E972EC"/>
    <w:rsid w:val="00EA04AA"/>
    <w:rsid w:val="00EA13BC"/>
    <w:rsid w:val="00EA1C50"/>
    <w:rsid w:val="00EA240A"/>
    <w:rsid w:val="00EA5EC6"/>
    <w:rsid w:val="00EA708D"/>
    <w:rsid w:val="00EA71BB"/>
    <w:rsid w:val="00EB0A59"/>
    <w:rsid w:val="00EB115C"/>
    <w:rsid w:val="00EB1CD7"/>
    <w:rsid w:val="00EB32B9"/>
    <w:rsid w:val="00EB3486"/>
    <w:rsid w:val="00EB356F"/>
    <w:rsid w:val="00EB532C"/>
    <w:rsid w:val="00EB5521"/>
    <w:rsid w:val="00EB7501"/>
    <w:rsid w:val="00EC0142"/>
    <w:rsid w:val="00EC153A"/>
    <w:rsid w:val="00EC1A84"/>
    <w:rsid w:val="00EC2417"/>
    <w:rsid w:val="00EC3111"/>
    <w:rsid w:val="00EC4194"/>
    <w:rsid w:val="00EC5286"/>
    <w:rsid w:val="00EC553D"/>
    <w:rsid w:val="00EC5BE9"/>
    <w:rsid w:val="00EC6F0C"/>
    <w:rsid w:val="00EC7623"/>
    <w:rsid w:val="00EC7FEF"/>
    <w:rsid w:val="00ED050E"/>
    <w:rsid w:val="00ED0E7D"/>
    <w:rsid w:val="00ED2D4A"/>
    <w:rsid w:val="00ED3274"/>
    <w:rsid w:val="00ED32AC"/>
    <w:rsid w:val="00ED4846"/>
    <w:rsid w:val="00ED4C62"/>
    <w:rsid w:val="00ED53AC"/>
    <w:rsid w:val="00ED6F8F"/>
    <w:rsid w:val="00ED7AD7"/>
    <w:rsid w:val="00EE0161"/>
    <w:rsid w:val="00EE04EE"/>
    <w:rsid w:val="00EE0648"/>
    <w:rsid w:val="00EE0849"/>
    <w:rsid w:val="00EE112A"/>
    <w:rsid w:val="00EE4121"/>
    <w:rsid w:val="00EE5437"/>
    <w:rsid w:val="00EE7007"/>
    <w:rsid w:val="00EE7394"/>
    <w:rsid w:val="00EE7F85"/>
    <w:rsid w:val="00EF412D"/>
    <w:rsid w:val="00EF4AA0"/>
    <w:rsid w:val="00EF5957"/>
    <w:rsid w:val="00EF5EE2"/>
    <w:rsid w:val="00EF630A"/>
    <w:rsid w:val="00F0084C"/>
    <w:rsid w:val="00F00CF2"/>
    <w:rsid w:val="00F03EC6"/>
    <w:rsid w:val="00F04910"/>
    <w:rsid w:val="00F05F0C"/>
    <w:rsid w:val="00F0676F"/>
    <w:rsid w:val="00F06A0C"/>
    <w:rsid w:val="00F1146C"/>
    <w:rsid w:val="00F126AF"/>
    <w:rsid w:val="00F12C34"/>
    <w:rsid w:val="00F130F5"/>
    <w:rsid w:val="00F1328B"/>
    <w:rsid w:val="00F1349B"/>
    <w:rsid w:val="00F137D4"/>
    <w:rsid w:val="00F14FDB"/>
    <w:rsid w:val="00F15A61"/>
    <w:rsid w:val="00F15D66"/>
    <w:rsid w:val="00F16817"/>
    <w:rsid w:val="00F20BA0"/>
    <w:rsid w:val="00F2163D"/>
    <w:rsid w:val="00F228D0"/>
    <w:rsid w:val="00F22C13"/>
    <w:rsid w:val="00F22F8B"/>
    <w:rsid w:val="00F23EBE"/>
    <w:rsid w:val="00F245FD"/>
    <w:rsid w:val="00F25494"/>
    <w:rsid w:val="00F25C0B"/>
    <w:rsid w:val="00F265C8"/>
    <w:rsid w:val="00F2679A"/>
    <w:rsid w:val="00F324DF"/>
    <w:rsid w:val="00F35BAE"/>
    <w:rsid w:val="00F36219"/>
    <w:rsid w:val="00F36EFD"/>
    <w:rsid w:val="00F37B0D"/>
    <w:rsid w:val="00F37B5A"/>
    <w:rsid w:val="00F37F26"/>
    <w:rsid w:val="00F37F49"/>
    <w:rsid w:val="00F40292"/>
    <w:rsid w:val="00F406F1"/>
    <w:rsid w:val="00F41972"/>
    <w:rsid w:val="00F41DF0"/>
    <w:rsid w:val="00F424E8"/>
    <w:rsid w:val="00F44C95"/>
    <w:rsid w:val="00F45167"/>
    <w:rsid w:val="00F45447"/>
    <w:rsid w:val="00F45D0E"/>
    <w:rsid w:val="00F45EAC"/>
    <w:rsid w:val="00F46279"/>
    <w:rsid w:val="00F46622"/>
    <w:rsid w:val="00F50EE1"/>
    <w:rsid w:val="00F515F3"/>
    <w:rsid w:val="00F5246A"/>
    <w:rsid w:val="00F540C3"/>
    <w:rsid w:val="00F55DFB"/>
    <w:rsid w:val="00F57FCE"/>
    <w:rsid w:val="00F61845"/>
    <w:rsid w:val="00F62679"/>
    <w:rsid w:val="00F63369"/>
    <w:rsid w:val="00F641FC"/>
    <w:rsid w:val="00F658FA"/>
    <w:rsid w:val="00F65E00"/>
    <w:rsid w:val="00F65EFC"/>
    <w:rsid w:val="00F6638D"/>
    <w:rsid w:val="00F66A76"/>
    <w:rsid w:val="00F67B9A"/>
    <w:rsid w:val="00F7002E"/>
    <w:rsid w:val="00F70B39"/>
    <w:rsid w:val="00F70D32"/>
    <w:rsid w:val="00F715EA"/>
    <w:rsid w:val="00F7221B"/>
    <w:rsid w:val="00F73270"/>
    <w:rsid w:val="00F747E5"/>
    <w:rsid w:val="00F762E1"/>
    <w:rsid w:val="00F764E8"/>
    <w:rsid w:val="00F7662F"/>
    <w:rsid w:val="00F80BA0"/>
    <w:rsid w:val="00F820B3"/>
    <w:rsid w:val="00F82B3E"/>
    <w:rsid w:val="00F834A2"/>
    <w:rsid w:val="00F83F0B"/>
    <w:rsid w:val="00F85D31"/>
    <w:rsid w:val="00F8673C"/>
    <w:rsid w:val="00F87E76"/>
    <w:rsid w:val="00F90495"/>
    <w:rsid w:val="00F905AA"/>
    <w:rsid w:val="00F91159"/>
    <w:rsid w:val="00F9275D"/>
    <w:rsid w:val="00F92800"/>
    <w:rsid w:val="00F92F1E"/>
    <w:rsid w:val="00F94CBF"/>
    <w:rsid w:val="00F9560A"/>
    <w:rsid w:val="00F960DB"/>
    <w:rsid w:val="00F9641F"/>
    <w:rsid w:val="00F97855"/>
    <w:rsid w:val="00FA143E"/>
    <w:rsid w:val="00FA1A76"/>
    <w:rsid w:val="00FA2DA9"/>
    <w:rsid w:val="00FA38EB"/>
    <w:rsid w:val="00FA451C"/>
    <w:rsid w:val="00FA5ABF"/>
    <w:rsid w:val="00FA5D9D"/>
    <w:rsid w:val="00FA6E81"/>
    <w:rsid w:val="00FA7070"/>
    <w:rsid w:val="00FA71DC"/>
    <w:rsid w:val="00FA7D1F"/>
    <w:rsid w:val="00FB0A06"/>
    <w:rsid w:val="00FB1C63"/>
    <w:rsid w:val="00FB25E6"/>
    <w:rsid w:val="00FB2DFF"/>
    <w:rsid w:val="00FB2F31"/>
    <w:rsid w:val="00FB348A"/>
    <w:rsid w:val="00FB34E9"/>
    <w:rsid w:val="00FB5637"/>
    <w:rsid w:val="00FB75D9"/>
    <w:rsid w:val="00FB7E44"/>
    <w:rsid w:val="00FC2239"/>
    <w:rsid w:val="00FC3F9B"/>
    <w:rsid w:val="00FC76F8"/>
    <w:rsid w:val="00FD0180"/>
    <w:rsid w:val="00FD318A"/>
    <w:rsid w:val="00FD394B"/>
    <w:rsid w:val="00FD4364"/>
    <w:rsid w:val="00FD4791"/>
    <w:rsid w:val="00FD4C81"/>
    <w:rsid w:val="00FD59B7"/>
    <w:rsid w:val="00FD5D5A"/>
    <w:rsid w:val="00FD69DE"/>
    <w:rsid w:val="00FE044D"/>
    <w:rsid w:val="00FE1092"/>
    <w:rsid w:val="00FE272A"/>
    <w:rsid w:val="00FE3E51"/>
    <w:rsid w:val="00FE4F62"/>
    <w:rsid w:val="00FE675D"/>
    <w:rsid w:val="00FE79C5"/>
    <w:rsid w:val="00FF3B3F"/>
    <w:rsid w:val="00FF41FB"/>
    <w:rsid w:val="00FF6B50"/>
    <w:rsid w:val="00FF7207"/>
    <w:rsid w:val="058175EF"/>
    <w:rsid w:val="083660EB"/>
    <w:rsid w:val="0DA7A2C9"/>
    <w:rsid w:val="0F76A02C"/>
    <w:rsid w:val="13FD64A4"/>
    <w:rsid w:val="18B78423"/>
    <w:rsid w:val="1BD3C519"/>
    <w:rsid w:val="21F7A1FD"/>
    <w:rsid w:val="2310CCFD"/>
    <w:rsid w:val="2A7F5969"/>
    <w:rsid w:val="2B75EDD5"/>
    <w:rsid w:val="2DA4AED3"/>
    <w:rsid w:val="3123A847"/>
    <w:rsid w:val="34E03277"/>
    <w:rsid w:val="452CA413"/>
    <w:rsid w:val="4657C221"/>
    <w:rsid w:val="4FD202F0"/>
    <w:rsid w:val="52E4003B"/>
    <w:rsid w:val="56EB2414"/>
    <w:rsid w:val="5EEE5D33"/>
    <w:rsid w:val="64067768"/>
    <w:rsid w:val="6BC9CB2C"/>
    <w:rsid w:val="6E902985"/>
    <w:rsid w:val="79F529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49EAF"/>
  <w15:chartTrackingRefBased/>
  <w15:docId w15:val="{B11EAEFC-E8FB-4C2E-A385-26097954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1"/>
        <w:sz w:val="21"/>
        <w:szCs w:val="21"/>
        <w:lang w:val="en-AU" w:eastAsia="en-US" w:bidi="ar-SA"/>
      </w:rPr>
    </w:rPrDefault>
    <w:pPrDefault>
      <w:pPr>
        <w:spacing w:before="240"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752"/>
  </w:style>
  <w:style w:type="paragraph" w:styleId="Heading1">
    <w:name w:val="heading 1"/>
    <w:basedOn w:val="Normal"/>
    <w:next w:val="Normal"/>
    <w:link w:val="Heading1Char"/>
    <w:qFormat/>
    <w:rsid w:val="00563752"/>
    <w:pPr>
      <w:keepNext/>
      <w:keepLines/>
      <w:spacing w:before="360" w:after="360"/>
      <w:outlineLvl w:val="0"/>
    </w:pPr>
    <w:rPr>
      <w:rFonts w:asciiTheme="majorHAnsi" w:hAnsiTheme="majorHAnsi"/>
      <w:b/>
      <w:color w:val="007945" w:themeColor="text2"/>
      <w:kern w:val="28"/>
      <w:sz w:val="40"/>
      <w:szCs w:val="40"/>
    </w:rPr>
  </w:style>
  <w:style w:type="paragraph" w:styleId="Heading2">
    <w:name w:val="heading 2"/>
    <w:basedOn w:val="Heading1"/>
    <w:next w:val="Normal"/>
    <w:link w:val="Heading2Char"/>
    <w:qFormat/>
    <w:rsid w:val="00563752"/>
    <w:pPr>
      <w:spacing w:after="240"/>
      <w:outlineLvl w:val="1"/>
    </w:pPr>
    <w:rPr>
      <w:sz w:val="32"/>
      <w:szCs w:val="32"/>
    </w:rPr>
  </w:style>
  <w:style w:type="paragraph" w:styleId="Heading3">
    <w:name w:val="heading 3"/>
    <w:basedOn w:val="Heading2"/>
    <w:next w:val="Normal"/>
    <w:qFormat/>
    <w:rsid w:val="00563752"/>
    <w:pPr>
      <w:spacing w:before="240" w:after="120"/>
      <w:outlineLvl w:val="2"/>
    </w:pPr>
    <w:rPr>
      <w:b w:val="0"/>
      <w:bCs/>
      <w:color w:val="272727"/>
      <w:sz w:val="28"/>
    </w:rPr>
  </w:style>
  <w:style w:type="paragraph" w:styleId="Heading4">
    <w:name w:val="heading 4"/>
    <w:basedOn w:val="Heading3"/>
    <w:next w:val="Normal"/>
    <w:link w:val="Heading4Char"/>
    <w:qFormat/>
    <w:rsid w:val="00563752"/>
    <w:pPr>
      <w:outlineLvl w:val="3"/>
    </w:pPr>
    <w:rPr>
      <w:b/>
      <w:sz w:val="22"/>
    </w:rPr>
  </w:style>
  <w:style w:type="paragraph" w:styleId="Heading5">
    <w:name w:val="heading 5"/>
    <w:basedOn w:val="Heading4"/>
    <w:next w:val="Normal"/>
    <w:link w:val="Heading5Char"/>
    <w:qFormat/>
    <w:rsid w:val="00563752"/>
    <w:pPr>
      <w:outlineLvl w:val="4"/>
    </w:pPr>
    <w:rPr>
      <w:b w:val="0"/>
      <w:bCs w:val="0"/>
      <w:i/>
      <w:iCs/>
      <w:szCs w:val="18"/>
    </w:rPr>
  </w:style>
  <w:style w:type="paragraph" w:styleId="Heading6">
    <w:name w:val="heading 6"/>
    <w:basedOn w:val="Normal"/>
    <w:next w:val="Normal"/>
    <w:link w:val="Heading6Char"/>
    <w:uiPriority w:val="9"/>
    <w:semiHidden/>
    <w:unhideWhenUsed/>
    <w:qFormat/>
    <w:rsid w:val="00563752"/>
    <w:pPr>
      <w:keepNext/>
      <w:keepLines/>
      <w:numPr>
        <w:ilvl w:val="5"/>
        <w:numId w:val="1"/>
      </w:numPr>
      <w:outlineLvl w:val="5"/>
    </w:pPr>
    <w:rPr>
      <w:rFonts w:asciiTheme="majorHAnsi" w:eastAsiaTheme="majorEastAsia" w:hAnsiTheme="majorHAnsi" w:cstheme="majorBidi"/>
      <w:i/>
      <w:iCs/>
      <w:color w:val="544B3C" w:themeColor="accent1" w:themeShade="7F"/>
    </w:rPr>
  </w:style>
  <w:style w:type="paragraph" w:styleId="Heading7">
    <w:name w:val="heading 7"/>
    <w:basedOn w:val="Normal"/>
    <w:next w:val="Normal"/>
    <w:link w:val="Heading7Char"/>
    <w:uiPriority w:val="9"/>
    <w:semiHidden/>
    <w:unhideWhenUsed/>
    <w:qFormat/>
    <w:rsid w:val="00563752"/>
    <w:pPr>
      <w:keepNext/>
      <w:keepLines/>
      <w:numPr>
        <w:ilvl w:val="6"/>
        <w:numId w:val="1"/>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3752"/>
    <w:pPr>
      <w:keepNext/>
      <w:keepLines/>
      <w:numPr>
        <w:ilvl w:val="7"/>
        <w:numId w:val="1"/>
      </w:numPr>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563752"/>
    <w:pPr>
      <w:keepNext/>
      <w:keepLines/>
      <w:numPr>
        <w:ilvl w:val="8"/>
        <w:numId w:val="1"/>
      </w:numPr>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rsid w:val="005637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3752"/>
  </w:style>
  <w:style w:type="paragraph" w:styleId="Footer">
    <w:name w:val="footer"/>
    <w:basedOn w:val="Normal"/>
    <w:link w:val="FooterChar"/>
    <w:uiPriority w:val="99"/>
    <w:rsid w:val="00563752"/>
    <w:pPr>
      <w:tabs>
        <w:tab w:val="left" w:pos="1701"/>
      </w:tabs>
      <w:spacing w:before="0" w:after="0"/>
      <w:jc w:val="both"/>
    </w:pPr>
    <w:rPr>
      <w:rFonts w:ascii="Arial" w:hAnsi="Arial"/>
      <w:noProof/>
      <w:color w:val="auto"/>
      <w:sz w:val="14"/>
    </w:rPr>
  </w:style>
  <w:style w:type="character" w:styleId="PageNumber">
    <w:name w:val="page number"/>
    <w:basedOn w:val="DefaultParagraphFont"/>
    <w:uiPriority w:val="99"/>
    <w:rsid w:val="00563752"/>
    <w:rPr>
      <w:b w:val="0"/>
    </w:rPr>
  </w:style>
  <w:style w:type="paragraph" w:styleId="Header">
    <w:name w:val="header"/>
    <w:basedOn w:val="Normal"/>
    <w:link w:val="HeaderChar"/>
    <w:rsid w:val="00563752"/>
    <w:pPr>
      <w:tabs>
        <w:tab w:val="center" w:pos="4153"/>
        <w:tab w:val="right" w:pos="8306"/>
      </w:tabs>
      <w:spacing w:before="0" w:after="0"/>
    </w:pPr>
    <w:rPr>
      <w:color w:val="272727"/>
      <w:sz w:val="18"/>
    </w:rPr>
  </w:style>
  <w:style w:type="paragraph" w:styleId="ListBullet2">
    <w:name w:val="List Bullet 2"/>
    <w:basedOn w:val="Normal"/>
    <w:rsid w:val="00563752"/>
    <w:pPr>
      <w:numPr>
        <w:ilvl w:val="1"/>
        <w:numId w:val="3"/>
      </w:numPr>
      <w:spacing w:before="120"/>
    </w:pPr>
  </w:style>
  <w:style w:type="paragraph" w:styleId="ListNumber">
    <w:name w:val="List Number"/>
    <w:basedOn w:val="Normal"/>
    <w:semiHidden/>
    <w:rsid w:val="00563752"/>
    <w:pPr>
      <w:numPr>
        <w:numId w:val="7"/>
      </w:numPr>
      <w:spacing w:before="100"/>
    </w:pPr>
  </w:style>
  <w:style w:type="paragraph" w:customStyle="1" w:styleId="tablehead">
    <w:name w:val="table head"/>
    <w:basedOn w:val="Normal"/>
    <w:rsid w:val="00563752"/>
    <w:pPr>
      <w:keepNext/>
      <w:spacing w:before="60" w:after="60"/>
    </w:pPr>
    <w:rPr>
      <w:b/>
      <w:sz w:val="18"/>
    </w:rPr>
  </w:style>
  <w:style w:type="paragraph" w:customStyle="1" w:styleId="tabletext">
    <w:name w:val="table text"/>
    <w:basedOn w:val="tablehead"/>
    <w:rsid w:val="00563752"/>
    <w:pPr>
      <w:keepNext w:val="0"/>
    </w:pPr>
    <w:rPr>
      <w:b w:val="0"/>
    </w:rPr>
  </w:style>
  <w:style w:type="paragraph" w:customStyle="1" w:styleId="tabletitle">
    <w:name w:val="table title"/>
    <w:basedOn w:val="Normal"/>
    <w:rsid w:val="00563752"/>
    <w:pPr>
      <w:keepNext/>
      <w:spacing w:before="400" w:after="60"/>
      <w:ind w:left="992" w:hanging="992"/>
    </w:pPr>
    <w:rPr>
      <w:b/>
    </w:rPr>
  </w:style>
  <w:style w:type="paragraph" w:customStyle="1" w:styleId="tablenote">
    <w:name w:val="table note"/>
    <w:basedOn w:val="Normal"/>
    <w:rsid w:val="00563752"/>
    <w:pPr>
      <w:spacing w:before="60" w:after="60"/>
      <w:ind w:left="113"/>
    </w:pPr>
    <w:rPr>
      <w:sz w:val="14"/>
    </w:rPr>
  </w:style>
  <w:style w:type="character" w:styleId="Hyperlink">
    <w:name w:val="Hyperlink"/>
    <w:basedOn w:val="DefaultParagraphFont"/>
    <w:uiPriority w:val="99"/>
    <w:rsid w:val="00563752"/>
    <w:rPr>
      <w:color w:val="0000FF"/>
      <w:u w:val="single"/>
    </w:rPr>
  </w:style>
  <w:style w:type="character" w:styleId="FollowedHyperlink">
    <w:name w:val="FollowedHyperlink"/>
    <w:basedOn w:val="DefaultParagraphFont"/>
    <w:rsid w:val="00563752"/>
    <w:rPr>
      <w:color w:val="800080"/>
      <w:u w:val="single"/>
    </w:rPr>
  </w:style>
  <w:style w:type="paragraph" w:customStyle="1" w:styleId="tablebullet">
    <w:name w:val="table bullet"/>
    <w:basedOn w:val="tabletext"/>
    <w:rsid w:val="00563752"/>
    <w:pPr>
      <w:numPr>
        <w:numId w:val="2"/>
      </w:numPr>
    </w:pPr>
  </w:style>
  <w:style w:type="paragraph" w:customStyle="1" w:styleId="ListBullet1">
    <w:name w:val="List Bullet 1"/>
    <w:qFormat/>
    <w:rsid w:val="00563752"/>
    <w:pPr>
      <w:numPr>
        <w:numId w:val="3"/>
      </w:numPr>
      <w:spacing w:before="120"/>
    </w:pPr>
  </w:style>
  <w:style w:type="character" w:customStyle="1" w:styleId="HeaderChar">
    <w:name w:val="Header Char"/>
    <w:basedOn w:val="DefaultParagraphFont"/>
    <w:link w:val="Header"/>
    <w:rsid w:val="00563752"/>
    <w:rPr>
      <w:color w:val="272727"/>
      <w:sz w:val="18"/>
    </w:rPr>
  </w:style>
  <w:style w:type="paragraph" w:styleId="TOC1">
    <w:name w:val="toc 1"/>
    <w:basedOn w:val="Normal"/>
    <w:next w:val="Normal"/>
    <w:autoRedefine/>
    <w:uiPriority w:val="39"/>
    <w:unhideWhenUsed/>
    <w:rsid w:val="00563752"/>
    <w:pPr>
      <w:tabs>
        <w:tab w:val="right" w:pos="8505"/>
      </w:tabs>
      <w:spacing w:before="300"/>
      <w:ind w:left="567" w:right="567"/>
    </w:pPr>
    <w:rPr>
      <w:rFonts w:cs="Arial"/>
      <w:b/>
      <w:noProof/>
    </w:rPr>
  </w:style>
  <w:style w:type="paragraph" w:styleId="TOC2">
    <w:name w:val="toc 2"/>
    <w:basedOn w:val="Normal"/>
    <w:next w:val="Normal"/>
    <w:autoRedefine/>
    <w:uiPriority w:val="39"/>
    <w:unhideWhenUsed/>
    <w:rsid w:val="00563752"/>
    <w:pPr>
      <w:tabs>
        <w:tab w:val="left" w:pos="1134"/>
        <w:tab w:val="right" w:pos="8505"/>
      </w:tabs>
      <w:spacing w:before="120" w:after="60"/>
      <w:ind w:left="567" w:right="567"/>
    </w:pPr>
    <w:rPr>
      <w:rFonts w:cs="Arial"/>
      <w:noProof/>
    </w:rPr>
  </w:style>
  <w:style w:type="paragraph" w:styleId="TOC3">
    <w:name w:val="toc 3"/>
    <w:basedOn w:val="Normal"/>
    <w:next w:val="Normal"/>
    <w:autoRedefine/>
    <w:uiPriority w:val="39"/>
    <w:unhideWhenUsed/>
    <w:rsid w:val="00563752"/>
    <w:pPr>
      <w:tabs>
        <w:tab w:val="left" w:pos="1418"/>
        <w:tab w:val="right" w:pos="8505"/>
      </w:tabs>
      <w:spacing w:before="120" w:after="60"/>
      <w:ind w:left="851" w:right="567"/>
    </w:pPr>
    <w:rPr>
      <w:rFonts w:cs="Arial"/>
      <w:noProof/>
      <w:sz w:val="18"/>
      <w:szCs w:val="18"/>
    </w:rPr>
  </w:style>
  <w:style w:type="paragraph" w:customStyle="1" w:styleId="tabledash">
    <w:name w:val="table dash"/>
    <w:basedOn w:val="tablebullet"/>
    <w:qFormat/>
    <w:rsid w:val="00563752"/>
    <w:pPr>
      <w:numPr>
        <w:numId w:val="6"/>
      </w:numPr>
    </w:pPr>
  </w:style>
  <w:style w:type="character" w:customStyle="1" w:styleId="Heading6Char">
    <w:name w:val="Heading 6 Char"/>
    <w:basedOn w:val="DefaultParagraphFont"/>
    <w:link w:val="Heading6"/>
    <w:uiPriority w:val="9"/>
    <w:semiHidden/>
    <w:rsid w:val="00563752"/>
    <w:rPr>
      <w:rFonts w:asciiTheme="majorHAnsi" w:eastAsiaTheme="majorEastAsia" w:hAnsiTheme="majorHAnsi" w:cstheme="majorBidi"/>
      <w:i/>
      <w:iCs/>
      <w:color w:val="544B3C" w:themeColor="accent1" w:themeShade="7F"/>
    </w:rPr>
  </w:style>
  <w:style w:type="character" w:customStyle="1" w:styleId="Heading7Char">
    <w:name w:val="Heading 7 Char"/>
    <w:basedOn w:val="DefaultParagraphFont"/>
    <w:link w:val="Heading7"/>
    <w:uiPriority w:val="9"/>
    <w:semiHidden/>
    <w:rsid w:val="0056375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6375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63752"/>
    <w:rPr>
      <w:rFonts w:asciiTheme="majorHAnsi" w:eastAsiaTheme="majorEastAsia" w:hAnsiTheme="majorHAnsi" w:cstheme="majorBidi"/>
      <w:i/>
      <w:iCs/>
      <w:color w:val="404040" w:themeColor="text1" w:themeTint="BF"/>
    </w:rPr>
  </w:style>
  <w:style w:type="paragraph" w:customStyle="1" w:styleId="Blockquote">
    <w:name w:val="Block quote"/>
    <w:basedOn w:val="Normal"/>
    <w:qFormat/>
    <w:rsid w:val="00563752"/>
    <w:pPr>
      <w:spacing w:before="120"/>
      <w:ind w:left="425"/>
    </w:pPr>
  </w:style>
  <w:style w:type="table" w:styleId="TableGrid">
    <w:name w:val="Table Grid"/>
    <w:basedOn w:val="TableNormal"/>
    <w:uiPriority w:val="59"/>
    <w:rsid w:val="00563752"/>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637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rsid w:val="00563752"/>
    <w:rPr>
      <w:rFonts w:asciiTheme="majorHAnsi" w:hAnsiTheme="majorHAnsi"/>
      <w:b/>
      <w:bCs/>
      <w:color w:val="272727"/>
      <w:kern w:val="28"/>
      <w:sz w:val="22"/>
      <w:szCs w:val="32"/>
    </w:rPr>
  </w:style>
  <w:style w:type="paragraph" w:styleId="BalloonText">
    <w:name w:val="Balloon Text"/>
    <w:basedOn w:val="Normal"/>
    <w:link w:val="BalloonTextChar"/>
    <w:uiPriority w:val="99"/>
    <w:semiHidden/>
    <w:unhideWhenUsed/>
    <w:rsid w:val="0056375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752"/>
    <w:rPr>
      <w:rFonts w:ascii="Tahoma" w:hAnsi="Tahoma" w:cs="Tahoma"/>
      <w:sz w:val="16"/>
      <w:szCs w:val="16"/>
    </w:rPr>
  </w:style>
  <w:style w:type="table" w:styleId="LightShading">
    <w:name w:val="Light Shading"/>
    <w:basedOn w:val="TableNormal"/>
    <w:uiPriority w:val="60"/>
    <w:rsid w:val="00563752"/>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Number21">
    <w:name w:val="List Number 21"/>
    <w:basedOn w:val="ListNumber"/>
    <w:semiHidden/>
    <w:qFormat/>
    <w:rsid w:val="00563752"/>
    <w:pPr>
      <w:numPr>
        <w:ilvl w:val="1"/>
      </w:numPr>
    </w:pPr>
  </w:style>
  <w:style w:type="paragraph" w:customStyle="1" w:styleId="TitlenoTOC">
    <w:name w:val="Title no TOC"/>
    <w:basedOn w:val="Heading1"/>
    <w:next w:val="SubheadCAPSnoTOC"/>
    <w:qFormat/>
    <w:rsid w:val="00563752"/>
    <w:pPr>
      <w:outlineLvl w:val="9"/>
    </w:pPr>
    <w:rPr>
      <w:b w:val="0"/>
      <w:bCs/>
      <w:color w:val="262626"/>
    </w:rPr>
  </w:style>
  <w:style w:type="paragraph" w:customStyle="1" w:styleId="SubheadCAPSnoTOC">
    <w:name w:val="Subhead CAPS no TOC"/>
    <w:basedOn w:val="TitlenoTOC"/>
    <w:next w:val="Normal"/>
    <w:qFormat/>
    <w:rsid w:val="00563752"/>
    <w:pPr>
      <w:spacing w:after="120"/>
    </w:pPr>
    <w:rPr>
      <w:b/>
      <w:caps/>
      <w:sz w:val="24"/>
    </w:rPr>
  </w:style>
  <w:style w:type="paragraph" w:customStyle="1" w:styleId="SubheadLCnoTOC">
    <w:name w:val="Subhead LC no TOC"/>
    <w:basedOn w:val="SubheadCAPSnoTOC"/>
    <w:next w:val="Normal"/>
    <w:qFormat/>
    <w:rsid w:val="00563752"/>
    <w:pPr>
      <w:spacing w:before="240"/>
    </w:pPr>
    <w:rPr>
      <w:caps w:val="0"/>
    </w:rPr>
  </w:style>
  <w:style w:type="paragraph" w:customStyle="1" w:styleId="Provisions1">
    <w:name w:val="Provisions 1"/>
    <w:basedOn w:val="Normal"/>
    <w:next w:val="Provisions2"/>
    <w:qFormat/>
    <w:rsid w:val="00563752"/>
    <w:pPr>
      <w:keepNext/>
      <w:keepLines/>
      <w:numPr>
        <w:numId w:val="4"/>
      </w:numPr>
      <w:spacing w:before="360"/>
    </w:pPr>
    <w:rPr>
      <w:rFonts w:asciiTheme="majorHAnsi" w:hAnsiTheme="majorHAnsi"/>
      <w:b/>
      <w:bCs/>
      <w:caps/>
      <w:sz w:val="24"/>
    </w:rPr>
  </w:style>
  <w:style w:type="paragraph" w:customStyle="1" w:styleId="Provisions2">
    <w:name w:val="Provisions 2"/>
    <w:basedOn w:val="Provisions1"/>
    <w:next w:val="Provisions3"/>
    <w:qFormat/>
    <w:rsid w:val="00563752"/>
    <w:pPr>
      <w:numPr>
        <w:ilvl w:val="1"/>
      </w:numPr>
      <w:spacing w:before="240"/>
    </w:pPr>
    <w:rPr>
      <w:rFonts w:asciiTheme="minorHAnsi" w:hAnsiTheme="minorHAnsi"/>
      <w:caps w:val="0"/>
      <w:sz w:val="21"/>
    </w:rPr>
  </w:style>
  <w:style w:type="paragraph" w:customStyle="1" w:styleId="Provisions3">
    <w:name w:val="Provisions 3"/>
    <w:basedOn w:val="Provisions2"/>
    <w:qFormat/>
    <w:rsid w:val="00563752"/>
    <w:pPr>
      <w:keepNext w:val="0"/>
      <w:keepLines w:val="0"/>
      <w:numPr>
        <w:ilvl w:val="2"/>
      </w:numPr>
      <w:spacing w:before="120"/>
    </w:pPr>
    <w:rPr>
      <w:b w:val="0"/>
    </w:rPr>
  </w:style>
  <w:style w:type="paragraph" w:customStyle="1" w:styleId="Provisions4">
    <w:name w:val="Provisions 4"/>
    <w:basedOn w:val="Provisions3"/>
    <w:qFormat/>
    <w:rsid w:val="00563752"/>
    <w:pPr>
      <w:numPr>
        <w:ilvl w:val="3"/>
      </w:numPr>
    </w:pPr>
  </w:style>
  <w:style w:type="paragraph" w:customStyle="1" w:styleId="Provisions5">
    <w:name w:val="Provisions 5"/>
    <w:basedOn w:val="Provisions4"/>
    <w:qFormat/>
    <w:rsid w:val="00563752"/>
    <w:pPr>
      <w:numPr>
        <w:ilvl w:val="4"/>
      </w:numPr>
    </w:pPr>
  </w:style>
  <w:style w:type="paragraph" w:customStyle="1" w:styleId="Provisionstext">
    <w:name w:val="Provisions text"/>
    <w:basedOn w:val="Normal"/>
    <w:qFormat/>
    <w:rsid w:val="00563752"/>
    <w:pPr>
      <w:ind w:left="567"/>
    </w:pPr>
  </w:style>
  <w:style w:type="table" w:customStyle="1" w:styleId="GRDCdefault">
    <w:name w:val="GRDCdefault"/>
    <w:basedOn w:val="TableNormal"/>
    <w:uiPriority w:val="99"/>
    <w:qFormat/>
    <w:rsid w:val="00563752"/>
    <w:pPr>
      <w:spacing w:before="60" w:after="6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60" w:beforeAutospacing="0" w:afterLines="0" w:after="60" w:afterAutospacing="0"/>
        <w:contextualSpacing w:val="0"/>
      </w:pPr>
      <w:rPr>
        <w:rFonts w:asciiTheme="minorHAnsi" w:hAnsiTheme="minorHAnsi"/>
        <w:b/>
        <w:color w:val="auto"/>
        <w:sz w:val="20"/>
      </w:rPr>
      <w:tblPr/>
      <w:trPr>
        <w:tblHeader/>
      </w:trPr>
      <w:tcPr>
        <w:shd w:val="clear" w:color="auto" w:fill="BFD8CC" w:themeFill="background2"/>
      </w:tcPr>
    </w:tblStylePr>
    <w:tblStylePr w:type="lastRow">
      <w:rPr>
        <w:b/>
      </w:rPr>
      <w:tblPr/>
      <w:tcPr>
        <w:tcBorders>
          <w:top w:val="single" w:sz="12" w:space="0" w:color="7F7F7F" w:themeColor="text1" w:themeTint="80"/>
        </w:tcBorders>
      </w:tc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style>
  <w:style w:type="table" w:styleId="LightList-Accent3">
    <w:name w:val="Light List Accent 3"/>
    <w:basedOn w:val="TableNormal"/>
    <w:uiPriority w:val="61"/>
    <w:rsid w:val="00563752"/>
    <w:pPr>
      <w:spacing w:before="0" w:after="0" w:line="240" w:lineRule="auto"/>
    </w:pPr>
    <w:rPr>
      <w:rFonts w:eastAsiaTheme="minorEastAsia" w:cstheme="minorBidi"/>
      <w:color w:val="auto"/>
      <w:lang w:val="en-US"/>
    </w:rPr>
    <w:tblPr>
      <w:tblStyleRowBandSize w:val="1"/>
      <w:tblStyleColBandSize w:val="1"/>
      <w:tblBorders>
        <w:top w:val="single" w:sz="8" w:space="0" w:color="00B8A5" w:themeColor="accent3"/>
        <w:left w:val="single" w:sz="8" w:space="0" w:color="00B8A5" w:themeColor="accent3"/>
        <w:bottom w:val="single" w:sz="8" w:space="0" w:color="00B8A5" w:themeColor="accent3"/>
        <w:right w:val="single" w:sz="8" w:space="0" w:color="00B8A5" w:themeColor="accent3"/>
      </w:tblBorders>
    </w:tblPr>
    <w:tblStylePr w:type="firstRow">
      <w:pPr>
        <w:spacing w:before="0" w:after="0" w:line="240" w:lineRule="auto"/>
      </w:pPr>
      <w:rPr>
        <w:b/>
        <w:bCs/>
        <w:color w:val="FFFFFF" w:themeColor="background1"/>
      </w:rPr>
      <w:tblPr/>
      <w:tcPr>
        <w:shd w:val="clear" w:color="auto" w:fill="00B8A5" w:themeFill="accent3"/>
      </w:tcPr>
    </w:tblStylePr>
    <w:tblStylePr w:type="lastRow">
      <w:pPr>
        <w:spacing w:before="0" w:after="0" w:line="240" w:lineRule="auto"/>
      </w:pPr>
      <w:rPr>
        <w:b/>
        <w:bCs/>
      </w:rPr>
      <w:tblPr/>
      <w:tcPr>
        <w:tcBorders>
          <w:top w:val="double" w:sz="6" w:space="0" w:color="00B8A5" w:themeColor="accent3"/>
          <w:left w:val="single" w:sz="8" w:space="0" w:color="00B8A5" w:themeColor="accent3"/>
          <w:bottom w:val="single" w:sz="8" w:space="0" w:color="00B8A5" w:themeColor="accent3"/>
          <w:right w:val="single" w:sz="8" w:space="0" w:color="00B8A5" w:themeColor="accent3"/>
        </w:tcBorders>
      </w:tcPr>
    </w:tblStylePr>
    <w:tblStylePr w:type="firstCol">
      <w:rPr>
        <w:b/>
        <w:bCs/>
      </w:rPr>
    </w:tblStylePr>
    <w:tblStylePr w:type="lastCol">
      <w:rPr>
        <w:b/>
        <w:bCs/>
      </w:rPr>
    </w:tblStylePr>
    <w:tblStylePr w:type="band1Vert">
      <w:tblPr/>
      <w:tcPr>
        <w:tcBorders>
          <w:top w:val="single" w:sz="8" w:space="0" w:color="00B8A5" w:themeColor="accent3"/>
          <w:left w:val="single" w:sz="8" w:space="0" w:color="00B8A5" w:themeColor="accent3"/>
          <w:bottom w:val="single" w:sz="8" w:space="0" w:color="00B8A5" w:themeColor="accent3"/>
          <w:right w:val="single" w:sz="8" w:space="0" w:color="00B8A5" w:themeColor="accent3"/>
        </w:tcBorders>
      </w:tcPr>
    </w:tblStylePr>
    <w:tblStylePr w:type="band1Horz">
      <w:tblPr/>
      <w:tcPr>
        <w:tcBorders>
          <w:top w:val="single" w:sz="8" w:space="0" w:color="00B8A5" w:themeColor="accent3"/>
          <w:left w:val="single" w:sz="8" w:space="0" w:color="00B8A5" w:themeColor="accent3"/>
          <w:bottom w:val="single" w:sz="8" w:space="0" w:color="00B8A5" w:themeColor="accent3"/>
          <w:right w:val="single" w:sz="8" w:space="0" w:color="00B8A5" w:themeColor="accent3"/>
        </w:tcBorders>
      </w:tcPr>
    </w:tblStylePr>
  </w:style>
  <w:style w:type="character" w:styleId="PlaceholderText">
    <w:name w:val="Placeholder Text"/>
    <w:basedOn w:val="DefaultParagraphFont"/>
    <w:uiPriority w:val="99"/>
    <w:rsid w:val="00563752"/>
    <w:rPr>
      <w:color w:val="808080"/>
    </w:rPr>
  </w:style>
  <w:style w:type="character" w:customStyle="1" w:styleId="FooterChar">
    <w:name w:val="Footer Char"/>
    <w:basedOn w:val="DefaultParagraphFont"/>
    <w:link w:val="Footer"/>
    <w:uiPriority w:val="99"/>
    <w:rsid w:val="00563752"/>
    <w:rPr>
      <w:rFonts w:ascii="Arial" w:hAnsi="Arial"/>
      <w:noProof/>
      <w:color w:val="auto"/>
      <w:sz w:val="14"/>
    </w:rPr>
  </w:style>
  <w:style w:type="paragraph" w:styleId="TOCHeading">
    <w:name w:val="TOC Heading"/>
    <w:basedOn w:val="Heading1"/>
    <w:next w:val="Normal"/>
    <w:uiPriority w:val="39"/>
    <w:unhideWhenUsed/>
    <w:qFormat/>
    <w:rsid w:val="00563752"/>
    <w:pPr>
      <w:outlineLvl w:val="9"/>
    </w:pPr>
    <w:rPr>
      <w:rFonts w:eastAsiaTheme="majorEastAsia" w:cstheme="majorBidi"/>
      <w:kern w:val="0"/>
      <w:sz w:val="36"/>
      <w:szCs w:val="32"/>
    </w:rPr>
  </w:style>
  <w:style w:type="character" w:styleId="Strong">
    <w:name w:val="Strong"/>
    <w:basedOn w:val="DefaultParagraphFont"/>
    <w:uiPriority w:val="22"/>
    <w:qFormat/>
    <w:rsid w:val="00563752"/>
    <w:rPr>
      <w:b/>
      <w:bCs/>
    </w:rPr>
  </w:style>
  <w:style w:type="paragraph" w:customStyle="1" w:styleId="Listalpha">
    <w:name w:val="List alpha"/>
    <w:basedOn w:val="Normal"/>
    <w:qFormat/>
    <w:rsid w:val="00563752"/>
    <w:pPr>
      <w:numPr>
        <w:numId w:val="5"/>
      </w:numPr>
      <w:spacing w:before="120"/>
      <w:ind w:left="850" w:hanging="425"/>
    </w:pPr>
  </w:style>
  <w:style w:type="paragraph" w:customStyle="1" w:styleId="Small">
    <w:name w:val="Small"/>
    <w:basedOn w:val="Normal"/>
    <w:qFormat/>
    <w:rsid w:val="00563752"/>
    <w:pPr>
      <w:spacing w:before="120" w:line="240" w:lineRule="auto"/>
    </w:pPr>
    <w:rPr>
      <w:sz w:val="16"/>
      <w:szCs w:val="16"/>
    </w:rPr>
  </w:style>
  <w:style w:type="character" w:customStyle="1" w:styleId="Instructions">
    <w:name w:val="Instructions"/>
    <w:basedOn w:val="DefaultParagraphFont"/>
    <w:uiPriority w:val="1"/>
    <w:qFormat/>
    <w:rsid w:val="00563752"/>
    <w:rPr>
      <w:color w:val="984806"/>
    </w:rPr>
  </w:style>
  <w:style w:type="paragraph" w:styleId="NoSpacing">
    <w:name w:val="No Spacing"/>
    <w:link w:val="NoSpacingChar"/>
    <w:uiPriority w:val="1"/>
    <w:qFormat/>
    <w:rsid w:val="00563752"/>
    <w:pPr>
      <w:spacing w:before="0" w:after="0" w:line="240" w:lineRule="auto"/>
    </w:pPr>
    <w:rPr>
      <w:rFonts w:eastAsiaTheme="minorEastAsia" w:cstheme="minorBidi"/>
      <w:color w:val="auto"/>
    </w:rPr>
  </w:style>
  <w:style w:type="character" w:customStyle="1" w:styleId="NoSpacingChar">
    <w:name w:val="No Spacing Char"/>
    <w:basedOn w:val="DefaultParagraphFont"/>
    <w:link w:val="NoSpacing"/>
    <w:uiPriority w:val="1"/>
    <w:rsid w:val="00563752"/>
    <w:rPr>
      <w:rFonts w:eastAsiaTheme="minorEastAsia" w:cstheme="minorBidi"/>
      <w:color w:val="auto"/>
    </w:rPr>
  </w:style>
  <w:style w:type="paragraph" w:styleId="Caption">
    <w:name w:val="caption"/>
    <w:basedOn w:val="Normal"/>
    <w:next w:val="Normal"/>
    <w:qFormat/>
    <w:rsid w:val="00563752"/>
    <w:pPr>
      <w:spacing w:after="60" w:line="240" w:lineRule="auto"/>
    </w:pPr>
    <w:rPr>
      <w:b/>
      <w:iCs/>
      <w:color w:val="595959" w:themeColor="text1" w:themeTint="A6"/>
      <w:sz w:val="20"/>
      <w:szCs w:val="18"/>
    </w:rPr>
  </w:style>
  <w:style w:type="paragraph" w:styleId="ListParagraph">
    <w:name w:val="List Paragraph"/>
    <w:aliases w:val="Bullet"/>
    <w:basedOn w:val="ListBullet1"/>
    <w:link w:val="ListParagraphChar"/>
    <w:uiPriority w:val="34"/>
    <w:qFormat/>
    <w:rsid w:val="00563752"/>
    <w:pPr>
      <w:ind w:left="720"/>
      <w:contextualSpacing/>
    </w:pPr>
  </w:style>
  <w:style w:type="paragraph" w:styleId="FootnoteText">
    <w:name w:val="footnote text"/>
    <w:basedOn w:val="Normal"/>
    <w:link w:val="FootnoteTextChar"/>
    <w:uiPriority w:val="99"/>
    <w:semiHidden/>
    <w:unhideWhenUsed/>
    <w:rsid w:val="0056375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63752"/>
    <w:rPr>
      <w:sz w:val="20"/>
      <w:szCs w:val="20"/>
    </w:rPr>
  </w:style>
  <w:style w:type="character" w:styleId="FootnoteReference">
    <w:name w:val="footnote reference"/>
    <w:basedOn w:val="DefaultParagraphFont"/>
    <w:uiPriority w:val="99"/>
    <w:semiHidden/>
    <w:unhideWhenUsed/>
    <w:rsid w:val="00563752"/>
    <w:rPr>
      <w:vertAlign w:val="superscript"/>
    </w:rPr>
  </w:style>
  <w:style w:type="paragraph" w:customStyle="1" w:styleId="Listmultilevel1">
    <w:name w:val="List multilevel 1"/>
    <w:basedOn w:val="Normal"/>
    <w:qFormat/>
    <w:rsid w:val="00563752"/>
    <w:pPr>
      <w:numPr>
        <w:numId w:val="8"/>
      </w:numPr>
      <w:spacing w:before="120"/>
    </w:pPr>
  </w:style>
  <w:style w:type="paragraph" w:customStyle="1" w:styleId="Listmultilevel2">
    <w:name w:val="List multilevel 2"/>
    <w:basedOn w:val="Listmultilevel1"/>
    <w:qFormat/>
    <w:rsid w:val="00563752"/>
    <w:pPr>
      <w:numPr>
        <w:ilvl w:val="1"/>
      </w:numPr>
    </w:pPr>
  </w:style>
  <w:style w:type="paragraph" w:customStyle="1" w:styleId="Listmultilevel5">
    <w:name w:val="List multilevel 5"/>
    <w:basedOn w:val="Listmultilevel4"/>
    <w:qFormat/>
    <w:rsid w:val="00563752"/>
    <w:pPr>
      <w:numPr>
        <w:ilvl w:val="4"/>
      </w:numPr>
    </w:pPr>
  </w:style>
  <w:style w:type="paragraph" w:customStyle="1" w:styleId="Listmultilevel4">
    <w:name w:val="List multilevel 4"/>
    <w:basedOn w:val="Listmultilevel3"/>
    <w:qFormat/>
    <w:rsid w:val="00563752"/>
    <w:pPr>
      <w:numPr>
        <w:ilvl w:val="3"/>
      </w:numPr>
    </w:pPr>
  </w:style>
  <w:style w:type="paragraph" w:customStyle="1" w:styleId="Listmultilevel3">
    <w:name w:val="List multilevel 3"/>
    <w:basedOn w:val="Listmultilevel2"/>
    <w:qFormat/>
    <w:rsid w:val="00563752"/>
    <w:pPr>
      <w:numPr>
        <w:ilvl w:val="2"/>
      </w:numPr>
    </w:pPr>
  </w:style>
  <w:style w:type="paragraph" w:customStyle="1" w:styleId="Provisions6">
    <w:name w:val="Provisions 6"/>
    <w:basedOn w:val="Provisions5"/>
    <w:qFormat/>
    <w:rsid w:val="00563752"/>
    <w:pPr>
      <w:numPr>
        <w:ilvl w:val="5"/>
      </w:numPr>
    </w:pPr>
  </w:style>
  <w:style w:type="character" w:customStyle="1" w:styleId="Heading2Char">
    <w:name w:val="Heading 2 Char"/>
    <w:basedOn w:val="DefaultParagraphFont"/>
    <w:link w:val="Heading2"/>
    <w:rsid w:val="00FA1A76"/>
    <w:rPr>
      <w:rFonts w:asciiTheme="majorHAnsi" w:hAnsiTheme="majorHAnsi"/>
      <w:b/>
      <w:color w:val="007945" w:themeColor="text2"/>
      <w:kern w:val="28"/>
      <w:sz w:val="32"/>
      <w:szCs w:val="32"/>
    </w:rPr>
  </w:style>
  <w:style w:type="character" w:styleId="UnresolvedMention">
    <w:name w:val="Unresolved Mention"/>
    <w:basedOn w:val="DefaultParagraphFont"/>
    <w:uiPriority w:val="99"/>
    <w:semiHidden/>
    <w:unhideWhenUsed/>
    <w:rsid w:val="00D45518"/>
    <w:rPr>
      <w:color w:val="605E5C"/>
      <w:shd w:val="clear" w:color="auto" w:fill="E1DFDD"/>
    </w:rPr>
  </w:style>
  <w:style w:type="character" w:styleId="CommentReference">
    <w:name w:val="annotation reference"/>
    <w:basedOn w:val="DefaultParagraphFont"/>
    <w:uiPriority w:val="99"/>
    <w:semiHidden/>
    <w:unhideWhenUsed/>
    <w:rsid w:val="00B21CAB"/>
    <w:rPr>
      <w:sz w:val="16"/>
      <w:szCs w:val="16"/>
    </w:rPr>
  </w:style>
  <w:style w:type="paragraph" w:styleId="CommentText">
    <w:name w:val="annotation text"/>
    <w:basedOn w:val="Normal"/>
    <w:link w:val="CommentTextChar"/>
    <w:uiPriority w:val="99"/>
    <w:unhideWhenUsed/>
    <w:rsid w:val="00B21CAB"/>
    <w:pPr>
      <w:spacing w:line="240" w:lineRule="auto"/>
    </w:pPr>
    <w:rPr>
      <w:sz w:val="20"/>
      <w:szCs w:val="20"/>
    </w:rPr>
  </w:style>
  <w:style w:type="character" w:customStyle="1" w:styleId="CommentTextChar">
    <w:name w:val="Comment Text Char"/>
    <w:basedOn w:val="DefaultParagraphFont"/>
    <w:link w:val="CommentText"/>
    <w:uiPriority w:val="99"/>
    <w:rsid w:val="00B21CAB"/>
    <w:rPr>
      <w:sz w:val="20"/>
      <w:szCs w:val="20"/>
    </w:rPr>
  </w:style>
  <w:style w:type="paragraph" w:styleId="CommentSubject">
    <w:name w:val="annotation subject"/>
    <w:basedOn w:val="CommentText"/>
    <w:next w:val="CommentText"/>
    <w:link w:val="CommentSubjectChar"/>
    <w:uiPriority w:val="99"/>
    <w:semiHidden/>
    <w:unhideWhenUsed/>
    <w:rsid w:val="00B21CAB"/>
    <w:rPr>
      <w:b/>
      <w:bCs/>
    </w:rPr>
  </w:style>
  <w:style w:type="character" w:customStyle="1" w:styleId="CommentSubjectChar">
    <w:name w:val="Comment Subject Char"/>
    <w:basedOn w:val="CommentTextChar"/>
    <w:link w:val="CommentSubject"/>
    <w:uiPriority w:val="99"/>
    <w:semiHidden/>
    <w:rsid w:val="00B21CAB"/>
    <w:rPr>
      <w:b/>
      <w:bCs/>
      <w:sz w:val="20"/>
      <w:szCs w:val="20"/>
    </w:rPr>
  </w:style>
  <w:style w:type="paragraph" w:styleId="Revision">
    <w:name w:val="Revision"/>
    <w:hidden/>
    <w:uiPriority w:val="99"/>
    <w:semiHidden/>
    <w:rsid w:val="003F02BE"/>
    <w:pPr>
      <w:spacing w:before="0" w:after="0" w:line="240" w:lineRule="auto"/>
    </w:pPr>
  </w:style>
  <w:style w:type="character" w:customStyle="1" w:styleId="IMSData">
    <w:name w:val="IMS Data"/>
    <w:basedOn w:val="FollowedHyperlink"/>
    <w:uiPriority w:val="1"/>
    <w:qFormat/>
    <w:rsid w:val="000A73EB"/>
    <w:rPr>
      <w:rFonts w:asciiTheme="minorHAnsi" w:hAnsiTheme="minorHAnsi"/>
      <w:color w:val="0070C0"/>
      <w:sz w:val="21"/>
      <w:u w:val="none"/>
    </w:rPr>
  </w:style>
  <w:style w:type="character" w:customStyle="1" w:styleId="normaltextrun">
    <w:name w:val="normaltextrun"/>
    <w:basedOn w:val="DefaultParagraphFont"/>
    <w:rsid w:val="00C24779"/>
  </w:style>
  <w:style w:type="character" w:customStyle="1" w:styleId="contextualspellingandgrammarerror">
    <w:name w:val="contextualspellingandgrammarerror"/>
    <w:basedOn w:val="DefaultParagraphFont"/>
    <w:rsid w:val="00C24779"/>
  </w:style>
  <w:style w:type="paragraph" w:customStyle="1" w:styleId="Default">
    <w:name w:val="Default"/>
    <w:rsid w:val="00A365CB"/>
    <w:pPr>
      <w:autoSpaceDE w:val="0"/>
      <w:autoSpaceDN w:val="0"/>
      <w:adjustRightInd w:val="0"/>
      <w:spacing w:before="0" w:after="0" w:line="240" w:lineRule="auto"/>
    </w:pPr>
    <w:rPr>
      <w:rFonts w:ascii="Tahoma" w:hAnsi="Tahoma" w:cs="Tahoma"/>
      <w:color w:val="000000"/>
      <w:sz w:val="24"/>
      <w:szCs w:val="24"/>
    </w:rPr>
  </w:style>
  <w:style w:type="character" w:customStyle="1" w:styleId="ListParagraphChar">
    <w:name w:val="List Paragraph Char"/>
    <w:aliases w:val="Bullet Char"/>
    <w:basedOn w:val="DefaultParagraphFont"/>
    <w:link w:val="ListParagraph"/>
    <w:uiPriority w:val="34"/>
    <w:locked/>
    <w:rsid w:val="007D7FA2"/>
  </w:style>
  <w:style w:type="paragraph" w:styleId="NormalWeb">
    <w:name w:val="Normal (Web)"/>
    <w:basedOn w:val="Normal"/>
    <w:uiPriority w:val="99"/>
    <w:unhideWhenUsed/>
    <w:rsid w:val="003147A4"/>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Emphasis">
    <w:name w:val="Emphasis"/>
    <w:basedOn w:val="DefaultParagraphFont"/>
    <w:uiPriority w:val="20"/>
    <w:qFormat/>
    <w:rsid w:val="0037582F"/>
    <w:rPr>
      <w:i/>
      <w:iCs/>
    </w:rPr>
  </w:style>
  <w:style w:type="character" w:customStyle="1" w:styleId="Heading5Char">
    <w:name w:val="Heading 5 Char"/>
    <w:basedOn w:val="DefaultParagraphFont"/>
    <w:link w:val="Heading5"/>
    <w:rsid w:val="00BA5001"/>
    <w:rPr>
      <w:rFonts w:asciiTheme="majorHAnsi" w:hAnsiTheme="majorHAnsi"/>
      <w:i/>
      <w:iCs/>
      <w:color w:val="272727"/>
      <w:kern w:val="28"/>
      <w:sz w:val="22"/>
      <w:szCs w:val="18"/>
    </w:rPr>
  </w:style>
  <w:style w:type="paragraph" w:customStyle="1" w:styleId="Footer2">
    <w:name w:val="Footer 2"/>
    <w:basedOn w:val="Footer"/>
    <w:link w:val="Footer2Char"/>
    <w:uiPriority w:val="99"/>
    <w:qFormat/>
    <w:rsid w:val="00563752"/>
    <w:pPr>
      <w:spacing w:before="240"/>
    </w:pPr>
    <w:rPr>
      <w:b/>
    </w:rPr>
  </w:style>
  <w:style w:type="character" w:customStyle="1" w:styleId="UnresolvedMention1">
    <w:name w:val="Unresolved Mention1"/>
    <w:basedOn w:val="DefaultParagraphFont"/>
    <w:uiPriority w:val="99"/>
    <w:semiHidden/>
    <w:unhideWhenUsed/>
    <w:rsid w:val="00563752"/>
    <w:rPr>
      <w:color w:val="605E5C"/>
      <w:shd w:val="clear" w:color="auto" w:fill="E1DFDD"/>
    </w:rPr>
  </w:style>
  <w:style w:type="character" w:customStyle="1" w:styleId="Footer2Char">
    <w:name w:val="Footer 2 Char"/>
    <w:basedOn w:val="FooterChar"/>
    <w:link w:val="Footer2"/>
    <w:uiPriority w:val="99"/>
    <w:rsid w:val="00563752"/>
    <w:rPr>
      <w:rFonts w:ascii="Arial" w:hAnsi="Arial"/>
      <w:b/>
      <w:noProof/>
      <w:color w:val="auto"/>
      <w:sz w:val="14"/>
    </w:rPr>
  </w:style>
  <w:style w:type="paragraph" w:customStyle="1" w:styleId="IMOHeading3">
    <w:name w:val="IMO Heading 3"/>
    <w:qFormat/>
    <w:rsid w:val="00FC2239"/>
    <w:rPr>
      <w:rFonts w:asciiTheme="majorHAnsi" w:hAnsiTheme="majorHAnsi"/>
      <w:b/>
      <w:color w:val="595959" w:themeColor="text1" w:themeTint="A6"/>
      <w:kern w:val="28"/>
      <w:sz w:val="28"/>
      <w:szCs w:val="28"/>
    </w:rPr>
  </w:style>
  <w:style w:type="character" w:customStyle="1" w:styleId="Heading1Char">
    <w:name w:val="Heading 1 Char"/>
    <w:basedOn w:val="DefaultParagraphFont"/>
    <w:link w:val="Heading1"/>
    <w:rsid w:val="00E34330"/>
    <w:rPr>
      <w:rFonts w:asciiTheme="majorHAnsi" w:hAnsiTheme="majorHAnsi"/>
      <w:b/>
      <w:color w:val="007945" w:themeColor="text2"/>
      <w:kern w:val="2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46">
      <w:bodyDiv w:val="1"/>
      <w:marLeft w:val="0"/>
      <w:marRight w:val="0"/>
      <w:marTop w:val="0"/>
      <w:marBottom w:val="0"/>
      <w:divBdr>
        <w:top w:val="none" w:sz="0" w:space="0" w:color="auto"/>
        <w:left w:val="none" w:sz="0" w:space="0" w:color="auto"/>
        <w:bottom w:val="none" w:sz="0" w:space="0" w:color="auto"/>
        <w:right w:val="none" w:sz="0" w:space="0" w:color="auto"/>
      </w:divBdr>
    </w:div>
    <w:div w:id="133764193">
      <w:bodyDiv w:val="1"/>
      <w:marLeft w:val="0"/>
      <w:marRight w:val="0"/>
      <w:marTop w:val="0"/>
      <w:marBottom w:val="0"/>
      <w:divBdr>
        <w:top w:val="none" w:sz="0" w:space="0" w:color="auto"/>
        <w:left w:val="none" w:sz="0" w:space="0" w:color="auto"/>
        <w:bottom w:val="none" w:sz="0" w:space="0" w:color="auto"/>
        <w:right w:val="none" w:sz="0" w:space="0" w:color="auto"/>
      </w:divBdr>
    </w:div>
    <w:div w:id="182207216">
      <w:bodyDiv w:val="1"/>
      <w:marLeft w:val="0"/>
      <w:marRight w:val="0"/>
      <w:marTop w:val="0"/>
      <w:marBottom w:val="0"/>
      <w:divBdr>
        <w:top w:val="none" w:sz="0" w:space="0" w:color="auto"/>
        <w:left w:val="none" w:sz="0" w:space="0" w:color="auto"/>
        <w:bottom w:val="none" w:sz="0" w:space="0" w:color="auto"/>
        <w:right w:val="none" w:sz="0" w:space="0" w:color="auto"/>
      </w:divBdr>
    </w:div>
    <w:div w:id="211235068">
      <w:bodyDiv w:val="1"/>
      <w:marLeft w:val="0"/>
      <w:marRight w:val="0"/>
      <w:marTop w:val="0"/>
      <w:marBottom w:val="0"/>
      <w:divBdr>
        <w:top w:val="none" w:sz="0" w:space="0" w:color="auto"/>
        <w:left w:val="none" w:sz="0" w:space="0" w:color="auto"/>
        <w:bottom w:val="none" w:sz="0" w:space="0" w:color="auto"/>
        <w:right w:val="none" w:sz="0" w:space="0" w:color="auto"/>
      </w:divBdr>
    </w:div>
    <w:div w:id="252711890">
      <w:bodyDiv w:val="1"/>
      <w:marLeft w:val="0"/>
      <w:marRight w:val="0"/>
      <w:marTop w:val="0"/>
      <w:marBottom w:val="0"/>
      <w:divBdr>
        <w:top w:val="none" w:sz="0" w:space="0" w:color="auto"/>
        <w:left w:val="none" w:sz="0" w:space="0" w:color="auto"/>
        <w:bottom w:val="none" w:sz="0" w:space="0" w:color="auto"/>
        <w:right w:val="none" w:sz="0" w:space="0" w:color="auto"/>
      </w:divBdr>
    </w:div>
    <w:div w:id="289291730">
      <w:bodyDiv w:val="1"/>
      <w:marLeft w:val="0"/>
      <w:marRight w:val="0"/>
      <w:marTop w:val="0"/>
      <w:marBottom w:val="0"/>
      <w:divBdr>
        <w:top w:val="none" w:sz="0" w:space="0" w:color="auto"/>
        <w:left w:val="none" w:sz="0" w:space="0" w:color="auto"/>
        <w:bottom w:val="none" w:sz="0" w:space="0" w:color="auto"/>
        <w:right w:val="none" w:sz="0" w:space="0" w:color="auto"/>
      </w:divBdr>
    </w:div>
    <w:div w:id="309871702">
      <w:bodyDiv w:val="1"/>
      <w:marLeft w:val="0"/>
      <w:marRight w:val="0"/>
      <w:marTop w:val="0"/>
      <w:marBottom w:val="0"/>
      <w:divBdr>
        <w:top w:val="none" w:sz="0" w:space="0" w:color="auto"/>
        <w:left w:val="none" w:sz="0" w:space="0" w:color="auto"/>
        <w:bottom w:val="none" w:sz="0" w:space="0" w:color="auto"/>
        <w:right w:val="none" w:sz="0" w:space="0" w:color="auto"/>
      </w:divBdr>
      <w:divsChild>
        <w:div w:id="611479507">
          <w:marLeft w:val="0"/>
          <w:marRight w:val="0"/>
          <w:marTop w:val="0"/>
          <w:marBottom w:val="0"/>
          <w:divBdr>
            <w:top w:val="none" w:sz="0" w:space="0" w:color="auto"/>
            <w:left w:val="none" w:sz="0" w:space="0" w:color="auto"/>
            <w:bottom w:val="none" w:sz="0" w:space="0" w:color="auto"/>
            <w:right w:val="none" w:sz="0" w:space="0" w:color="auto"/>
          </w:divBdr>
          <w:divsChild>
            <w:div w:id="1187449127">
              <w:marLeft w:val="0"/>
              <w:marRight w:val="0"/>
              <w:marTop w:val="0"/>
              <w:marBottom w:val="0"/>
              <w:divBdr>
                <w:top w:val="none" w:sz="0" w:space="0" w:color="auto"/>
                <w:left w:val="none" w:sz="0" w:space="0" w:color="auto"/>
                <w:bottom w:val="none" w:sz="0" w:space="0" w:color="auto"/>
                <w:right w:val="none" w:sz="0" w:space="0" w:color="auto"/>
              </w:divBdr>
              <w:divsChild>
                <w:div w:id="1487822453">
                  <w:marLeft w:val="0"/>
                  <w:marRight w:val="0"/>
                  <w:marTop w:val="0"/>
                  <w:marBottom w:val="0"/>
                  <w:divBdr>
                    <w:top w:val="none" w:sz="0" w:space="0" w:color="auto"/>
                    <w:left w:val="none" w:sz="0" w:space="0" w:color="auto"/>
                    <w:bottom w:val="none" w:sz="0" w:space="0" w:color="auto"/>
                    <w:right w:val="none" w:sz="0" w:space="0" w:color="auto"/>
                  </w:divBdr>
                  <w:divsChild>
                    <w:div w:id="1837114926">
                      <w:marLeft w:val="0"/>
                      <w:marRight w:val="0"/>
                      <w:marTop w:val="0"/>
                      <w:marBottom w:val="0"/>
                      <w:divBdr>
                        <w:top w:val="none" w:sz="0" w:space="0" w:color="auto"/>
                        <w:left w:val="none" w:sz="0" w:space="0" w:color="auto"/>
                        <w:bottom w:val="none" w:sz="0" w:space="0" w:color="auto"/>
                        <w:right w:val="none" w:sz="0" w:space="0" w:color="auto"/>
                      </w:divBdr>
                      <w:divsChild>
                        <w:div w:id="907768482">
                          <w:marLeft w:val="0"/>
                          <w:marRight w:val="0"/>
                          <w:marTop w:val="0"/>
                          <w:marBottom w:val="0"/>
                          <w:divBdr>
                            <w:top w:val="none" w:sz="0" w:space="0" w:color="auto"/>
                            <w:left w:val="none" w:sz="0" w:space="0" w:color="auto"/>
                            <w:bottom w:val="none" w:sz="0" w:space="0" w:color="auto"/>
                            <w:right w:val="none" w:sz="0" w:space="0" w:color="auto"/>
                          </w:divBdr>
                          <w:divsChild>
                            <w:div w:id="3746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907004">
      <w:bodyDiv w:val="1"/>
      <w:marLeft w:val="0"/>
      <w:marRight w:val="0"/>
      <w:marTop w:val="0"/>
      <w:marBottom w:val="0"/>
      <w:divBdr>
        <w:top w:val="none" w:sz="0" w:space="0" w:color="auto"/>
        <w:left w:val="none" w:sz="0" w:space="0" w:color="auto"/>
        <w:bottom w:val="none" w:sz="0" w:space="0" w:color="auto"/>
        <w:right w:val="none" w:sz="0" w:space="0" w:color="auto"/>
      </w:divBdr>
    </w:div>
    <w:div w:id="379940299">
      <w:bodyDiv w:val="1"/>
      <w:marLeft w:val="0"/>
      <w:marRight w:val="0"/>
      <w:marTop w:val="0"/>
      <w:marBottom w:val="0"/>
      <w:divBdr>
        <w:top w:val="none" w:sz="0" w:space="0" w:color="auto"/>
        <w:left w:val="none" w:sz="0" w:space="0" w:color="auto"/>
        <w:bottom w:val="none" w:sz="0" w:space="0" w:color="auto"/>
        <w:right w:val="none" w:sz="0" w:space="0" w:color="auto"/>
      </w:divBdr>
    </w:div>
    <w:div w:id="426577393">
      <w:bodyDiv w:val="1"/>
      <w:marLeft w:val="0"/>
      <w:marRight w:val="0"/>
      <w:marTop w:val="0"/>
      <w:marBottom w:val="0"/>
      <w:divBdr>
        <w:top w:val="none" w:sz="0" w:space="0" w:color="auto"/>
        <w:left w:val="none" w:sz="0" w:space="0" w:color="auto"/>
        <w:bottom w:val="none" w:sz="0" w:space="0" w:color="auto"/>
        <w:right w:val="none" w:sz="0" w:space="0" w:color="auto"/>
      </w:divBdr>
    </w:div>
    <w:div w:id="598024272">
      <w:bodyDiv w:val="1"/>
      <w:marLeft w:val="0"/>
      <w:marRight w:val="0"/>
      <w:marTop w:val="0"/>
      <w:marBottom w:val="0"/>
      <w:divBdr>
        <w:top w:val="none" w:sz="0" w:space="0" w:color="auto"/>
        <w:left w:val="none" w:sz="0" w:space="0" w:color="auto"/>
        <w:bottom w:val="none" w:sz="0" w:space="0" w:color="auto"/>
        <w:right w:val="none" w:sz="0" w:space="0" w:color="auto"/>
      </w:divBdr>
    </w:div>
    <w:div w:id="722556377">
      <w:bodyDiv w:val="1"/>
      <w:marLeft w:val="0"/>
      <w:marRight w:val="0"/>
      <w:marTop w:val="0"/>
      <w:marBottom w:val="0"/>
      <w:divBdr>
        <w:top w:val="none" w:sz="0" w:space="0" w:color="auto"/>
        <w:left w:val="none" w:sz="0" w:space="0" w:color="auto"/>
        <w:bottom w:val="none" w:sz="0" w:space="0" w:color="auto"/>
        <w:right w:val="none" w:sz="0" w:space="0" w:color="auto"/>
      </w:divBdr>
    </w:div>
    <w:div w:id="992569046">
      <w:bodyDiv w:val="1"/>
      <w:marLeft w:val="0"/>
      <w:marRight w:val="0"/>
      <w:marTop w:val="0"/>
      <w:marBottom w:val="0"/>
      <w:divBdr>
        <w:top w:val="none" w:sz="0" w:space="0" w:color="auto"/>
        <w:left w:val="none" w:sz="0" w:space="0" w:color="auto"/>
        <w:bottom w:val="none" w:sz="0" w:space="0" w:color="auto"/>
        <w:right w:val="none" w:sz="0" w:space="0" w:color="auto"/>
      </w:divBdr>
    </w:div>
    <w:div w:id="1210873803">
      <w:bodyDiv w:val="1"/>
      <w:marLeft w:val="0"/>
      <w:marRight w:val="0"/>
      <w:marTop w:val="0"/>
      <w:marBottom w:val="0"/>
      <w:divBdr>
        <w:top w:val="none" w:sz="0" w:space="0" w:color="auto"/>
        <w:left w:val="none" w:sz="0" w:space="0" w:color="auto"/>
        <w:bottom w:val="none" w:sz="0" w:space="0" w:color="auto"/>
        <w:right w:val="none" w:sz="0" w:space="0" w:color="auto"/>
      </w:divBdr>
    </w:div>
    <w:div w:id="1233589484">
      <w:bodyDiv w:val="1"/>
      <w:marLeft w:val="0"/>
      <w:marRight w:val="0"/>
      <w:marTop w:val="0"/>
      <w:marBottom w:val="0"/>
      <w:divBdr>
        <w:top w:val="none" w:sz="0" w:space="0" w:color="auto"/>
        <w:left w:val="none" w:sz="0" w:space="0" w:color="auto"/>
        <w:bottom w:val="none" w:sz="0" w:space="0" w:color="auto"/>
        <w:right w:val="none" w:sz="0" w:space="0" w:color="auto"/>
      </w:divBdr>
    </w:div>
    <w:div w:id="1343510040">
      <w:bodyDiv w:val="1"/>
      <w:marLeft w:val="0"/>
      <w:marRight w:val="0"/>
      <w:marTop w:val="0"/>
      <w:marBottom w:val="0"/>
      <w:divBdr>
        <w:top w:val="none" w:sz="0" w:space="0" w:color="auto"/>
        <w:left w:val="none" w:sz="0" w:space="0" w:color="auto"/>
        <w:bottom w:val="none" w:sz="0" w:space="0" w:color="auto"/>
        <w:right w:val="none" w:sz="0" w:space="0" w:color="auto"/>
      </w:divBdr>
    </w:div>
    <w:div w:id="1554192868">
      <w:bodyDiv w:val="1"/>
      <w:marLeft w:val="0"/>
      <w:marRight w:val="0"/>
      <w:marTop w:val="0"/>
      <w:marBottom w:val="0"/>
      <w:divBdr>
        <w:top w:val="none" w:sz="0" w:space="0" w:color="auto"/>
        <w:left w:val="none" w:sz="0" w:space="0" w:color="auto"/>
        <w:bottom w:val="none" w:sz="0" w:space="0" w:color="auto"/>
        <w:right w:val="none" w:sz="0" w:space="0" w:color="auto"/>
      </w:divBdr>
    </w:div>
    <w:div w:id="1879276772">
      <w:bodyDiv w:val="1"/>
      <w:marLeft w:val="0"/>
      <w:marRight w:val="0"/>
      <w:marTop w:val="0"/>
      <w:marBottom w:val="0"/>
      <w:divBdr>
        <w:top w:val="none" w:sz="0" w:space="0" w:color="auto"/>
        <w:left w:val="none" w:sz="0" w:space="0" w:color="auto"/>
        <w:bottom w:val="none" w:sz="0" w:space="0" w:color="auto"/>
        <w:right w:val="none" w:sz="0" w:space="0" w:color="auto"/>
      </w:divBdr>
    </w:div>
    <w:div w:id="1879387906">
      <w:bodyDiv w:val="1"/>
      <w:marLeft w:val="0"/>
      <w:marRight w:val="0"/>
      <w:marTop w:val="0"/>
      <w:marBottom w:val="0"/>
      <w:divBdr>
        <w:top w:val="none" w:sz="0" w:space="0" w:color="auto"/>
        <w:left w:val="none" w:sz="0" w:space="0" w:color="auto"/>
        <w:bottom w:val="none" w:sz="0" w:space="0" w:color="auto"/>
        <w:right w:val="none" w:sz="0" w:space="0" w:color="auto"/>
      </w:divBdr>
    </w:div>
    <w:div w:id="18908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cklingtonJ\AppData\Roaming\Microsoft\Templates\GRDC%20Master%20Template.dotm" TargetMode="External"/></Relationships>
</file>

<file path=word/theme/theme1.xml><?xml version="1.0" encoding="utf-8"?>
<a:theme xmlns:a="http://schemas.openxmlformats.org/drawingml/2006/main" name="GRDC">
  <a:themeElements>
    <a:clrScheme name="GRDC">
      <a:dk1>
        <a:sysClr val="windowText" lastClr="000000"/>
      </a:dk1>
      <a:lt1>
        <a:sysClr val="window" lastClr="FFFFFF"/>
      </a:lt1>
      <a:dk2>
        <a:srgbClr val="007945"/>
      </a:dk2>
      <a:lt2>
        <a:srgbClr val="BFD8CC"/>
      </a:lt2>
      <a:accent1>
        <a:srgbClr val="A4967F"/>
      </a:accent1>
      <a:accent2>
        <a:srgbClr val="9CBC4B"/>
      </a:accent2>
      <a:accent3>
        <a:srgbClr val="00B8A5"/>
      </a:accent3>
      <a:accent4>
        <a:srgbClr val="808083"/>
      </a:accent4>
      <a:accent5>
        <a:srgbClr val="D5652C"/>
      </a:accent5>
      <a:accent6>
        <a:srgbClr val="691E12"/>
      </a:accent6>
      <a:hlink>
        <a:srgbClr val="0000FF"/>
      </a:hlink>
      <a:folHlink>
        <a:srgbClr val="800080"/>
      </a:folHlink>
    </a:clrScheme>
    <a:fontScheme name="GRDC">
      <a:majorFont>
        <a:latin typeface="Proxima Nova"/>
        <a:ea typeface=""/>
        <a:cs typeface=""/>
      </a:majorFont>
      <a:minorFont>
        <a:latin typeface="Proxima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GRDC Procurement Document" ma:contentTypeID="0x010100EE0E820A2AF432479C8F0BD5F3EE275901040056718118B4707840887F6003488B1211" ma:contentTypeVersion="16" ma:contentTypeDescription="This content type is used for documents in GRDC Procurement workspace" ma:contentTypeScope="" ma:versionID="28f479cd5e4d9f14dfd6db8fbe14df94">
  <xsd:schema xmlns:xsd="http://www.w3.org/2001/XMLSchema" xmlns:xs="http://www.w3.org/2001/XMLSchema" xmlns:p="http://schemas.microsoft.com/office/2006/metadata/properties" xmlns:ns2="2ea666f5-1e43-4f70-9324-1cf27b71dece" xmlns:ns3="2883fadd-a0f8-4cb6-95c6-c8586157600b" xmlns:ns4="5da69035-b53e-49a0-a7b4-2400612e98b6" xmlns:ns5="7b9f11de-60fd-4a6e-b0a3-ef77ac6ef569" targetNamespace="http://schemas.microsoft.com/office/2006/metadata/properties" ma:root="true" ma:fieldsID="e41892d2ac5c8aaa2548a3fd78c56e5b" ns2:_="" ns3:_="" ns4:_="" ns5:_="">
    <xsd:import namespace="2ea666f5-1e43-4f70-9324-1cf27b71dece"/>
    <xsd:import namespace="2883fadd-a0f8-4cb6-95c6-c8586157600b"/>
    <xsd:import namespace="5da69035-b53e-49a0-a7b4-2400612e98b6"/>
    <xsd:import namespace="7b9f11de-60fd-4a6e-b0a3-ef77ac6ef569"/>
    <xsd:element name="properties">
      <xsd:complexType>
        <xsd:sequence>
          <xsd:element name="documentManagement">
            <xsd:complexType>
              <xsd:all>
                <xsd:element ref="ns2:TimeToDelivery" minOccurs="0"/>
                <xsd:element ref="ns2:InvestmentArea1" minOccurs="0"/>
                <xsd:element ref="ns2:ResearchType" minOccurs="0"/>
                <xsd:element ref="ns2:Pathway" minOccurs="0"/>
                <xsd:element ref="ns2:DocumentStatus"/>
                <xsd:element ref="ns2:ProcurementID" minOccurs="0"/>
                <xsd:element ref="ns2:ProcurementTitle" minOccurs="0"/>
                <xsd:element ref="ns2:IdeaID" minOccurs="0"/>
                <xsd:element ref="ns2:ProcurementMethod" minOccurs="0"/>
                <xsd:element ref="ns3:TaxCatchAllLabel" minOccurs="0"/>
                <xsd:element ref="ns2:kcbcc5cfc2f54488a61f3385e9e5e2de" minOccurs="0"/>
                <xsd:element ref="ns2:m3dca1bbc8c94470a74b89026bc46b04" minOccurs="0"/>
                <xsd:element ref="ns3:TaxCatchAll" minOccurs="0"/>
                <xsd:element ref="ns4:Approach" minOccurs="0"/>
                <xsd:element ref="ns4:InvestmentProposal" minOccurs="0"/>
                <xsd:element ref="ns4:ScienceandResearchPriority" minOccurs="0"/>
                <xsd:element ref="ns4:RuralRDandEPriority" minOccurs="0"/>
                <xsd:element ref="ns4:InvestmentManagementRegion" minOccurs="0"/>
                <xsd:element ref="ns4:RegionofResearchActivity" minOccurs="0"/>
                <xsd:element ref="ns4:CoreFramework" minOccurs="0"/>
                <xsd:element ref="ns4:KeyInvestmentTarget" minOccurs="0"/>
                <xsd:element ref="ns4:AnticipatedIndustryImpact" minOccurs="0"/>
                <xsd:element ref="ns4:RiskRatingDeliveryPathway" minOccurs="0"/>
                <xsd:element ref="ns4:InvestmentPurpose" minOccurs="0"/>
                <xsd:element ref="ns5:StatusReasonAtFileUplo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666f5-1e43-4f70-9324-1cf27b71dece" elementFormDefault="qualified">
    <xsd:import namespace="http://schemas.microsoft.com/office/2006/documentManagement/types"/>
    <xsd:import namespace="http://schemas.microsoft.com/office/infopath/2007/PartnerControls"/>
    <xsd:element name="TimeToDelivery" ma:index="2" nillable="true" ma:displayName="Time To Delivery" ma:internalName="TimeToDelivery">
      <xsd:simpleType>
        <xsd:restriction base="dms:Text"/>
      </xsd:simpleType>
    </xsd:element>
    <xsd:element name="InvestmentArea1" ma:index="3" nillable="true" ma:displayName="Investment Area" ma:internalName="InvestmentArea1">
      <xsd:simpleType>
        <xsd:restriction base="dms:Text"/>
      </xsd:simpleType>
    </xsd:element>
    <xsd:element name="ResearchType" ma:index="4" nillable="true" ma:displayName="Research Type" ma:internalName="ResearchType">
      <xsd:simpleType>
        <xsd:restriction base="dms:Text"/>
      </xsd:simpleType>
    </xsd:element>
    <xsd:element name="Pathway" ma:index="5" nillable="true" ma:displayName="Pathway" ma:internalName="Pathway">
      <xsd:simpleType>
        <xsd:restriction base="dms:Text"/>
      </xsd:simpleType>
    </xsd:element>
    <xsd:element name="DocumentStatus" ma:index="6" ma:displayName="Document Status" ma:default="Draft" ma:format="Dropdown" ma:internalName="DocumentStatus">
      <xsd:simpleType>
        <xsd:restriction base="dms:Choice">
          <xsd:enumeration value="Draft"/>
          <xsd:enumeration value="Final"/>
        </xsd:restriction>
      </xsd:simpleType>
    </xsd:element>
    <xsd:element name="ProcurementID" ma:index="8" nillable="true" ma:displayName="Procurement ID" ma:internalName="ProcurementID">
      <xsd:simpleType>
        <xsd:restriction base="dms:Text"/>
      </xsd:simpleType>
    </xsd:element>
    <xsd:element name="ProcurementTitle" ma:index="9" nillable="true" ma:displayName="Procurement Title" ma:internalName="ProcurementTitle">
      <xsd:simpleType>
        <xsd:restriction base="dms:Text"/>
      </xsd:simpleType>
    </xsd:element>
    <xsd:element name="IdeaID" ma:index="10" nillable="true" ma:displayName="Idea ID" ma:internalName="IdeaID">
      <xsd:simpleType>
        <xsd:restriction base="dms:Text"/>
      </xsd:simpleType>
    </xsd:element>
    <xsd:element name="ProcurementMethod" ma:index="11" nillable="true" ma:displayName="Procurement Method" ma:internalName="ProcurementMethod">
      <xsd:simpleType>
        <xsd:restriction base="dms:Text"/>
      </xsd:simpleType>
    </xsd:element>
    <xsd:element name="kcbcc5cfc2f54488a61f3385e9e5e2de" ma:index="19" nillable="true" ma:taxonomy="true" ma:internalName="kcbcc5cfc2f54488a61f3385e9e5e2de" ma:taxonomyFieldName="GRDCInvestmentLifecycle" ma:displayName="GRDC Investment Lifecycle" ma:default="" ma:fieldId="{4cbcc5cf-c2f5-4488-a61f-3385e9e5e2de}" ma:sspId="f4b0ba72-cbf1-40c5-aba0-793e0e1fe391" ma:termSetId="ca002580-84a5-4d83-8d4b-157e3829e03b" ma:anchorId="00000000-0000-0000-0000-000000000000" ma:open="false" ma:isKeyword="false">
      <xsd:complexType>
        <xsd:sequence>
          <xsd:element ref="pc:Terms" minOccurs="0" maxOccurs="1"/>
        </xsd:sequence>
      </xsd:complexType>
    </xsd:element>
    <xsd:element name="m3dca1bbc8c94470a74b89026bc46b04" ma:index="21" ma:taxonomy="true" ma:internalName="m3dca1bbc8c94470a74b89026bc46b04" ma:taxonomyFieldName="ProcurementDocumentType" ma:displayName="Procurement Document Type" ma:default="5;#Unspecified Procurement Type|9f010582-6718-47d5-95a1-b76fd5f3a77c" ma:fieldId="{63dca1bb-c8c9-4470-a74b-89026bc46b04}" ma:sspId="f4b0ba72-cbf1-40c5-aba0-793e0e1fe391" ma:termSetId="27137061-a218-4bad-9a0d-53455d0e0de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83fadd-a0f8-4cb6-95c6-c8586157600b" elementFormDefault="qualified">
    <xsd:import namespace="http://schemas.microsoft.com/office/2006/documentManagement/types"/>
    <xsd:import namespace="http://schemas.microsoft.com/office/infopath/2007/PartnerControls"/>
    <xsd:element name="TaxCatchAllLabel" ma:index="13" nillable="true" ma:displayName="Taxonomy Catch All Column1" ma:hidden="true" ma:list="{472c97c9-946e-49f8-a793-3a77d40a0117}" ma:internalName="TaxCatchAllLabel" ma:readOnly="true" ma:showField="CatchAllDataLabel" ma:web="2883fadd-a0f8-4cb6-95c6-c8586157600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72c97c9-946e-49f8-a793-3a77d40a0117}" ma:internalName="TaxCatchAll" ma:showField="CatchAllData" ma:web="2883fadd-a0f8-4cb6-95c6-c858615760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a69035-b53e-49a0-a7b4-2400612e98b6" elementFormDefault="qualified">
    <xsd:import namespace="http://schemas.microsoft.com/office/2006/documentManagement/types"/>
    <xsd:import namespace="http://schemas.microsoft.com/office/infopath/2007/PartnerControls"/>
    <xsd:element name="Approach" ma:index="23" nillable="true" ma:displayName="Approach" ma:description="" ma:internalName="Approach">
      <xsd:simpleType>
        <xsd:restriction base="dms:Text"/>
      </xsd:simpleType>
    </xsd:element>
    <xsd:element name="InvestmentProposal" ma:index="24" nillable="true" ma:displayName="Investment Proposal" ma:description="" ma:internalName="InvestmentProposal">
      <xsd:simpleType>
        <xsd:restriction base="dms:Text"/>
      </xsd:simpleType>
    </xsd:element>
    <xsd:element name="ScienceandResearchPriority" ma:index="25" nillable="true" ma:displayName="Science and Research Priority" ma:description="" ma:internalName="ScienceandResearchPriority">
      <xsd:simpleType>
        <xsd:restriction base="dms:Text"/>
      </xsd:simpleType>
    </xsd:element>
    <xsd:element name="RuralRDandEPriority" ma:index="26" nillable="true" ma:displayName="Rural RD and E Priority" ma:description="" ma:internalName="RuralRDandEPriority">
      <xsd:simpleType>
        <xsd:restriction base="dms:Text"/>
      </xsd:simpleType>
    </xsd:element>
    <xsd:element name="InvestmentManagementRegion" ma:index="27" nillable="true" ma:displayName="Investment Management Region" ma:description="" ma:internalName="InvestmentManagementRegion">
      <xsd:simpleType>
        <xsd:restriction base="dms:Text"/>
      </xsd:simpleType>
    </xsd:element>
    <xsd:element name="RegionofResearchActivity" ma:index="28" nillable="true" ma:displayName="Region of Research Activity" ma:description="" ma:internalName="RegionofResearchActivity">
      <xsd:simpleType>
        <xsd:restriction base="dms:Text"/>
      </xsd:simpleType>
    </xsd:element>
    <xsd:element name="CoreFramework" ma:index="29" nillable="true" ma:displayName="Core Framework" ma:description="" ma:internalName="CoreFramework">
      <xsd:simpleType>
        <xsd:restriction base="dms:Text"/>
      </xsd:simpleType>
    </xsd:element>
    <xsd:element name="KeyInvestmentTarget" ma:index="30" nillable="true" ma:displayName="Key Investment Target" ma:description="" ma:internalName="KeyInvestmentTarget">
      <xsd:simpleType>
        <xsd:restriction base="dms:Text"/>
      </xsd:simpleType>
    </xsd:element>
    <xsd:element name="AnticipatedIndustryImpact" ma:index="31" nillable="true" ma:displayName="Anticipated Industry Impact" ma:description="" ma:internalName="AnticipatedIndustryImpact">
      <xsd:simpleType>
        <xsd:restriction base="dms:Text"/>
      </xsd:simpleType>
    </xsd:element>
    <xsd:element name="RiskRatingDeliveryPathway" ma:index="32" nillable="true" ma:displayName="Risk Rating Delivery Pathway" ma:description="" ma:internalName="RiskRatingDeliveryPathway">
      <xsd:simpleType>
        <xsd:restriction base="dms:Text"/>
      </xsd:simpleType>
    </xsd:element>
    <xsd:element name="InvestmentPurpose" ma:index="33" nillable="true" ma:displayName="Investment Purpose" ma:description="" ma:internalName="InvestmentPurpo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f11de-60fd-4a6e-b0a3-ef77ac6ef569" elementFormDefault="qualified">
    <xsd:import namespace="http://schemas.microsoft.com/office/2006/documentManagement/types"/>
    <xsd:import namespace="http://schemas.microsoft.com/office/infopath/2007/PartnerControls"/>
    <xsd:element name="StatusReasonAtFileUpload" ma:index="34" nillable="true" ma:displayName="Status Reason At File Upload" ma:internalName="StatusReasonAtFileUploa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cMap xmlns="https://www.grdc.com.au/DefaultNameSpace">
  <CCMapElement_12043709/>
  <CCMapElement_390085254/>
  <CCMapElement_2320760497/>
  <CCMapElement_2327936462/>
  <CCMapElement_658506070/>
  <CCMapElement_326718530/>
  <CCMapElement_1071082007/>
  <CCMapElement_1190806560/>
  <CCMapElement_3756611385/>
  <CCMapElement_3209663588/>
  <CCMapElement_846682682/>
  <CCMapElement_2194571444/>
  <CCMapElement_822944641/>
  <CCMapElement_1423834855/>
  <CCMapElement_1946891919/>
  <CCMapElement_4141439064/>
  <CCMapElement_3103823056/>
  <CCMapElement_3023878309/>
</ccMap>
</file>

<file path=customXml/item5.xml><?xml version="1.0" encoding="utf-8"?>
<p:properties xmlns:p="http://schemas.microsoft.com/office/2006/metadata/properties" xmlns:xsi="http://www.w3.org/2001/XMLSchema-instance" xmlns:pc="http://schemas.microsoft.com/office/infopath/2007/PartnerControls">
  <documentManagement>
    <TaxCatchAll xmlns="2883fadd-a0f8-4cb6-95c6-c8586157600b">
      <Value>4</Value>
      <Value>3</Value>
    </TaxCatchAll>
    <InvestmentArea1 xmlns="2ea666f5-1e43-4f70-9324-1cf27b71dece">Information &amp; Research Support</InvestmentArea1>
    <Pathway xmlns="2ea666f5-1e43-4f70-9324-1cf27b71dece">Other</Pathway>
    <ProcurementID xmlns="2ea666f5-1e43-4f70-9324-1cf27b71dece">PROC-9176677</ProcurementID>
    <kcbcc5cfc2f54488a61f3385e9e5e2de xmlns="2ea666f5-1e43-4f70-9324-1cf27b71dece">
      <Terms xmlns="http://schemas.microsoft.com/office/infopath/2007/PartnerControls"/>
    </kcbcc5cfc2f54488a61f3385e9e5e2de>
    <InvestmentProposal xmlns="5da69035-b53e-49a0-a7b4-2400612e98b6">GRDC Data Catalogue</InvestmentProposal>
    <KeyInvestmentTarget xmlns="5da69035-b53e-49a0-a7b4-2400612e98b6">0.0 This record is not related to a Key Investment Target.
  </KeyInvestmentTarget>
    <ProcurementMethod xmlns="2ea666f5-1e43-4f70-9324-1cf27b71dece">Open</ProcurementMethod>
    <IdeaID xmlns="2ea666f5-1e43-4f70-9324-1cf27b71dece">01949</IdeaID>
    <Approach xmlns="5da69035-b53e-49a0-a7b4-2400612e98b6">Combining Australian agricultural data assets for more powerful insights</Approach>
    <TimeToDelivery xmlns="2ea666f5-1e43-4f70-9324-1cf27b71dece">-</TimeToDelivery>
    <ResearchType xmlns="2ea666f5-1e43-4f70-9324-1cf27b71dece">-</ResearchType>
    <ProcurementTitle xmlns="2ea666f5-1e43-4f70-9324-1cf27b71dece">GrainData Fusion</ProcurementTitle>
    <ScienceandResearchPriority xmlns="5da69035-b53e-49a0-a7b4-2400612e98b6">Other</ScienceandResearchPriority>
    <CoreFramework xmlns="5da69035-b53e-49a0-a7b4-2400612e98b6">D Data management and analytics</CoreFramework>
    <AnticipatedIndustryImpact xmlns="5da69035-b53e-49a0-a7b4-2400612e98b6">Incremental</AnticipatedIndustryImpact>
    <RiskRatingDeliveryPathway xmlns="5da69035-b53e-49a0-a7b4-2400612e98b6">Low</RiskRatingDeliveryPathway>
    <RuralRDandEPriority xmlns="5da69035-b53e-49a0-a7b4-2400612e98b6">Other</RuralRDandEPriority>
    <InvestmentManagementRegion xmlns="5da69035-b53e-49a0-a7b4-2400612e98b6">National</InvestmentManagementRegion>
    <StatusReasonAtFileUpload xmlns="7b9f11de-60fd-4a6e-b0a3-ef77ac6ef569" xsi:nil="true"/>
    <DocumentStatus xmlns="2ea666f5-1e43-4f70-9324-1cf27b71dece">Draft</DocumentStatus>
    <m3dca1bbc8c94470a74b89026bc46b04 xmlns="2ea666f5-1e43-4f70-9324-1cf27b71dece">
      <Terms xmlns="http://schemas.microsoft.com/office/infopath/2007/PartnerControls">
        <TermInfo xmlns="http://schemas.microsoft.com/office/infopath/2007/PartnerControls">
          <TermName xmlns="http://schemas.microsoft.com/office/infopath/2007/PartnerControls">Unspecified Procurement Type</TermName>
          <TermId xmlns="http://schemas.microsoft.com/office/infopath/2007/PartnerControls">9f010582-6718-47d5-95a1-b76fd5f3a77c</TermId>
        </TermInfo>
      </Terms>
    </m3dca1bbc8c94470a74b89026bc46b04>
    <InvestmentPurpose xmlns="5da69035-b53e-49a0-a7b4-2400612e98b6">-</InvestmentPurpose>
    <RegionofResearchActivity xmlns="5da69035-b53e-49a0-a7b4-2400612e98b6">-</RegionofResearchActivit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1E5E80-0D96-410B-A797-07F5E214CB65}">
  <ds:schemaRefs>
    <ds:schemaRef ds:uri="http://schemas.openxmlformats.org/officeDocument/2006/bibliography"/>
  </ds:schemaRefs>
</ds:datastoreItem>
</file>

<file path=customXml/itemProps3.xml><?xml version="1.0" encoding="utf-8"?>
<ds:datastoreItem xmlns:ds="http://schemas.openxmlformats.org/officeDocument/2006/customXml" ds:itemID="{438A1513-12C4-44F8-98F7-2276ABF2B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666f5-1e43-4f70-9324-1cf27b71dece"/>
    <ds:schemaRef ds:uri="2883fadd-a0f8-4cb6-95c6-c8586157600b"/>
    <ds:schemaRef ds:uri="5da69035-b53e-49a0-a7b4-2400612e98b6"/>
    <ds:schemaRef ds:uri="7b9f11de-60fd-4a6e-b0a3-ef77ac6e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F1056-BF76-4DBF-9AFA-E0CFD35EEFAF}">
  <ds:schemaRefs>
    <ds:schemaRef ds:uri="https://www.grdc.com.au/DefaultNameSpace"/>
  </ds:schemaRefs>
</ds:datastoreItem>
</file>

<file path=customXml/itemProps5.xml><?xml version="1.0" encoding="utf-8"?>
<ds:datastoreItem xmlns:ds="http://schemas.openxmlformats.org/officeDocument/2006/customXml" ds:itemID="{1431FFCB-8AAA-4586-9A08-BA2372011468}">
  <ds:schemaRefs>
    <ds:schemaRef ds:uri="http://schemas.microsoft.com/office/2006/metadata/properties"/>
    <ds:schemaRef ds:uri="http://schemas.openxmlformats.org/package/2006/metadata/core-properties"/>
    <ds:schemaRef ds:uri="5da69035-b53e-49a0-a7b4-2400612e98b6"/>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7b9f11de-60fd-4a6e-b0a3-ef77ac6ef569"/>
    <ds:schemaRef ds:uri="2883fadd-a0f8-4cb6-95c6-c8586157600b"/>
    <ds:schemaRef ds:uri="2ea666f5-1e43-4f70-9324-1cf27b71dece"/>
  </ds:schemaRefs>
</ds:datastoreItem>
</file>

<file path=customXml/itemProps6.xml><?xml version="1.0" encoding="utf-8"?>
<ds:datastoreItem xmlns:ds="http://schemas.openxmlformats.org/officeDocument/2006/customXml" ds:itemID="{402455C1-8938-46D4-B6C1-34E7D0877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GRDC Master Template.dotm</Template>
  <TotalTime>0</TotalTime>
  <Pages>5</Pages>
  <Words>929</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RFT Cover Sheet v4.0 - October 2022</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RFT Cover Sheet v4.0 - October 2022</dc:title>
  <dc:subject/>
  <dc:creator>Cindy Raikabula</dc:creator>
  <cp:keywords/>
  <dc:description/>
  <cp:lastModifiedBy>Jessica Frecklington</cp:lastModifiedBy>
  <cp:revision>2</cp:revision>
  <cp:lastPrinted>2003-02-17T12:39:00Z</cp:lastPrinted>
  <dcterms:created xsi:type="dcterms:W3CDTF">2024-09-30T22:38:00Z</dcterms:created>
  <dcterms:modified xsi:type="dcterms:W3CDTF">2024-09-30T22:38:00Z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0x010100EE0E820A2AF432479C8F0BD5F3EE275901040056718118B4707840887F6003488B1211</vt:lpwstr>
  </property>
  <property fmtid="{D5CDD505-2E9C-101B-9397-08002B2CF9AE}" pid="3" name="m4efd303159f4787b6f7791925a90fdb">
    <vt:lpwstr>Reference|e5911ab5-44cf-4d34-a48d-3eea73b04931</vt:lpwstr>
  </property>
  <property fmtid="{D5CDD505-2E9C-101B-9397-08002B2CF9AE}" pid="4" name="ProcurementDocumentType">
    <vt:lpwstr>4;#Unspecified Procurement Type|9f010582-6718-47d5-95a1-b76fd5f3a77c</vt:lpwstr>
  </property>
  <property fmtid="{D5CDD505-2E9C-101B-9397-08002B2CF9AE}" pid="5" name="ReferenceDocumentType">
    <vt:lpwstr>3;#Reference|e5911ab5-44cf-4d34-a48d-3eea73b04931</vt:lpwstr>
  </property>
  <property fmtid="{D5CDD505-2E9C-101B-9397-08002B2CF9AE}" pid="6" name="GRDCInvestmentLifecycle">
    <vt:lpwstr/>
  </property>
  <property fmtid="{D5CDD505-2E9C-101B-9397-08002B2CF9AE}" pid="7" name="MediaServiceImageTags">
    <vt:lpwstr/>
  </property>
</Properties>
</file>