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2CBBD" w14:textId="0E42ABF9" w:rsidR="000F639E" w:rsidRDefault="00823FFF">
      <w:pPr>
        <w:rPr>
          <w:sz w:val="2"/>
          <w:szCs w:val="2"/>
        </w:rPr>
        <w:sectPr w:rsidR="000F639E" w:rsidSect="008F0A32">
          <w:headerReference w:type="even" r:id="rId7"/>
          <w:headerReference w:type="default" r:id="rId8"/>
          <w:type w:val="continuous"/>
          <w:pgSz w:w="11910" w:h="16840"/>
          <w:pgMar w:top="851" w:right="851" w:bottom="851" w:left="851" w:header="720" w:footer="720" w:gutter="0"/>
          <w:cols w:space="720"/>
          <w:titlePg/>
          <w:docGrid w:linePitch="299"/>
        </w:sectPr>
      </w:pPr>
      <w:r>
        <w:rPr>
          <w:noProof/>
        </w:rPr>
        <mc:AlternateContent>
          <mc:Choice Requires="wps">
            <w:drawing>
              <wp:anchor distT="0" distB="0" distL="114300" distR="114300" simplePos="0" relativeHeight="251927552" behindDoc="0" locked="0" layoutInCell="1" allowOverlap="1" wp14:anchorId="375C524B" wp14:editId="3BCB46B4">
                <wp:simplePos x="0" y="0"/>
                <wp:positionH relativeFrom="page">
                  <wp:posOffset>815248</wp:posOffset>
                </wp:positionH>
                <wp:positionV relativeFrom="page">
                  <wp:posOffset>9518572</wp:posOffset>
                </wp:positionV>
                <wp:extent cx="1769745" cy="517793"/>
                <wp:effectExtent l="0" t="0" r="1905" b="15875"/>
                <wp:wrapNone/>
                <wp:docPr id="1335"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517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0881" w14:textId="124C25C6" w:rsidR="00EC6FD2" w:rsidRPr="003026EF" w:rsidRDefault="003026EF" w:rsidP="00823FFF">
                            <w:pPr>
                              <w:spacing w:line="240" w:lineRule="exact"/>
                              <w:jc w:val="left"/>
                              <w:rPr>
                                <w:rFonts w:cs="Arial"/>
                                <w:color w:val="FFFFFF" w:themeColor="background1"/>
                                <w:szCs w:val="20"/>
                              </w:rPr>
                            </w:pPr>
                            <w:r w:rsidRPr="003026EF">
                              <w:rPr>
                                <w:rFonts w:cs="Arial"/>
                                <w:color w:val="FFFFFF" w:themeColor="background1"/>
                                <w:szCs w:val="20"/>
                              </w:rPr>
                              <w:t>To invest in RD&amp;E to create enduring profitability for Australian grain growers</w:t>
                            </w:r>
                            <w:r w:rsidR="00EC6FD2" w:rsidRPr="003026EF">
                              <w:rPr>
                                <w:rFonts w:cs="Arial"/>
                                <w:color w:val="FFFFFF" w:themeColor="background1"/>
                                <w:szCs w:val="20"/>
                              </w:rPr>
                              <w:t>.</w:t>
                            </w:r>
                          </w:p>
                          <w:p w14:paraId="7AD11D98" w14:textId="77777777" w:rsidR="00EC6FD2" w:rsidRPr="00F04806" w:rsidRDefault="00EC6FD2" w:rsidP="00F04806">
                            <w:pPr>
                              <w:pStyle w:val="BodyText"/>
                              <w:spacing w:before="0" w:line="192" w:lineRule="exact"/>
                              <w:ind w:left="0"/>
                              <w:rPr>
                                <w:rFonts w:ascii="Times New Roman"/>
                                <w:color w:val="FFFFFF" w:themeColor="background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C524B" id="_x0000_t202" coordsize="21600,21600" o:spt="202" path="m,l,21600r21600,l21600,xe">
                <v:stroke joinstyle="miter"/>
                <v:path gradientshapeok="t" o:connecttype="rect"/>
              </v:shapetype>
              <v:shape id="Text Box 1295" o:spid="_x0000_s1026" type="#_x0000_t202" style="position:absolute;left:0;text-align:left;margin-left:64.2pt;margin-top:749.5pt;width:139.35pt;height:40.75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" filled="f" stroked="f">
                <v:textbox inset="0,0,0,0">
                  <w:txbxContent>
                    <w:p w14:paraId="34960881" w14:textId="124C25C6" w:rsidR="00EC6FD2" w:rsidRPr="003026EF" w:rsidRDefault="003026EF" w:rsidP="00823FFF">
                      <w:pPr>
                        <w:spacing w:line="240" w:lineRule="exact"/>
                        <w:jc w:val="left"/>
                        <w:rPr>
                          <w:rFonts w:cs="Arial"/>
                          <w:color w:val="FFFFFF" w:themeColor="background1"/>
                          <w:szCs w:val="20"/>
                        </w:rPr>
                      </w:pPr>
                      <w:r w:rsidRPr="003026EF">
                        <w:rPr>
                          <w:rFonts w:cs="Arial"/>
                          <w:color w:val="FFFFFF" w:themeColor="background1"/>
                          <w:szCs w:val="20"/>
                        </w:rPr>
                        <w:t>To invest in RD&amp;E to create enduring profitability for Australian grain growers</w:t>
                      </w:r>
                      <w:r w:rsidR="00EC6FD2" w:rsidRPr="003026EF">
                        <w:rPr>
                          <w:rFonts w:cs="Arial"/>
                          <w:color w:val="FFFFFF" w:themeColor="background1"/>
                          <w:szCs w:val="20"/>
                        </w:rPr>
                        <w:t>.</w:t>
                      </w:r>
                    </w:p>
                    <w:p w14:paraId="7AD11D98" w14:textId="77777777" w:rsidR="00EC6FD2" w:rsidRPr="00F04806" w:rsidRDefault="00EC6FD2" w:rsidP="00F04806">
                      <w:pPr>
                        <w:pStyle w:val="BodyText"/>
                        <w:spacing w:before="0" w:line="192" w:lineRule="exact"/>
                        <w:ind w:left="0"/>
                        <w:rPr>
                          <w:rFonts w:ascii="Times New Roman"/>
                          <w:color w:val="FFFFFF" w:themeColor="background1"/>
                          <w:sz w:val="17"/>
                        </w:rPr>
                      </w:pPr>
                    </w:p>
                  </w:txbxContent>
                </v:textbox>
                <w10:wrap anchorx="page" anchory="page"/>
              </v:shape>
            </w:pict>
          </mc:Fallback>
        </mc:AlternateContent>
      </w:r>
      <w:r>
        <w:rPr>
          <w:noProof/>
        </w:rPr>
        <mc:AlternateContent>
          <mc:Choice Requires="wps">
            <w:drawing>
              <wp:anchor distT="0" distB="0" distL="114300" distR="114300" simplePos="0" relativeHeight="251928576" behindDoc="0" locked="0" layoutInCell="1" allowOverlap="1" wp14:anchorId="13A7C89F" wp14:editId="2C24D31A">
                <wp:simplePos x="0" y="0"/>
                <wp:positionH relativeFrom="page">
                  <wp:posOffset>817880</wp:posOffset>
                </wp:positionH>
                <wp:positionV relativeFrom="page">
                  <wp:posOffset>9232043</wp:posOffset>
                </wp:positionV>
                <wp:extent cx="1772285" cy="307975"/>
                <wp:effectExtent l="0" t="0" r="18415" b="15875"/>
                <wp:wrapNone/>
                <wp:docPr id="1334"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5ACC2" w14:textId="4A1F29A8" w:rsidR="00EC6FD2" w:rsidRPr="00357237" w:rsidRDefault="0038753A" w:rsidP="00CA1BA0">
                            <w:pPr>
                              <w:spacing w:line="320" w:lineRule="exact"/>
                              <w:rPr>
                                <w:rFonts w:cs="Arial"/>
                                <w:color w:val="FFFFFF" w:themeColor="background1"/>
                                <w:sz w:val="16"/>
                              </w:rPr>
                            </w:pPr>
                            <w:r>
                              <w:rPr>
                                <w:rFonts w:cs="Arial"/>
                                <w:color w:val="FFFFFF" w:themeColor="background1"/>
                                <w:sz w:val="26"/>
                              </w:rPr>
                              <w:t xml:space="preserve">GRDC </w:t>
                            </w:r>
                            <w:r w:rsidR="003026EF">
                              <w:rPr>
                                <w:rFonts w:cs="Arial"/>
                                <w:color w:val="FFFFFF" w:themeColor="background1"/>
                                <w:sz w:val="26"/>
                              </w:rPr>
                              <w:t>Purpose</w:t>
                            </w:r>
                          </w:p>
                          <w:p w14:paraId="73E16384" w14:textId="77777777" w:rsidR="00EC6FD2" w:rsidRPr="00F04806" w:rsidRDefault="00EC6FD2" w:rsidP="00CA1BA0">
                            <w:pPr>
                              <w:pStyle w:val="BodyText"/>
                              <w:spacing w:before="0" w:line="320" w:lineRule="exact"/>
                              <w:ind w:left="0"/>
                              <w:rPr>
                                <w:rFonts w:ascii="Times New Roman"/>
                                <w:color w:val="FFFFFF" w:themeColor="background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7C89F" id="_x0000_s1027" type="#_x0000_t202" style="position:absolute;left:0;text-align:left;margin-left:64.4pt;margin-top:726.95pt;width:139.55pt;height:24.2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" filled="f" stroked="f">
                <v:textbox inset="0,0,0,0">
                  <w:txbxContent>
                    <w:p w14:paraId="49A5ACC2" w14:textId="4A1F29A8" w:rsidR="00EC6FD2" w:rsidRPr="00357237" w:rsidRDefault="0038753A" w:rsidP="00CA1BA0">
                      <w:pPr>
                        <w:spacing w:line="320" w:lineRule="exact"/>
                        <w:rPr>
                          <w:rFonts w:cs="Arial"/>
                          <w:color w:val="FFFFFF" w:themeColor="background1"/>
                          <w:sz w:val="16"/>
                        </w:rPr>
                      </w:pPr>
                      <w:r>
                        <w:rPr>
                          <w:rFonts w:cs="Arial"/>
                          <w:color w:val="FFFFFF" w:themeColor="background1"/>
                          <w:sz w:val="26"/>
                        </w:rPr>
                        <w:t xml:space="preserve">GRDC </w:t>
                      </w:r>
                      <w:r w:rsidR="003026EF">
                        <w:rPr>
                          <w:rFonts w:cs="Arial"/>
                          <w:color w:val="FFFFFF" w:themeColor="background1"/>
                          <w:sz w:val="26"/>
                        </w:rPr>
                        <w:t>Purpose</w:t>
                      </w:r>
                    </w:p>
                    <w:p w14:paraId="73E16384" w14:textId="77777777" w:rsidR="00EC6FD2" w:rsidRPr="00F04806" w:rsidRDefault="00EC6FD2" w:rsidP="00CA1BA0">
                      <w:pPr>
                        <w:pStyle w:val="BodyText"/>
                        <w:spacing w:before="0" w:line="320" w:lineRule="exact"/>
                        <w:ind w:left="0"/>
                        <w:rPr>
                          <w:rFonts w:ascii="Times New Roman"/>
                          <w:color w:val="FFFFFF" w:themeColor="background1"/>
                          <w:sz w:val="17"/>
                        </w:rPr>
                      </w:pPr>
                    </w:p>
                  </w:txbxContent>
                </v:textbox>
                <w10:wrap anchorx="page" anchory="page"/>
              </v:shape>
            </w:pict>
          </mc:Fallback>
        </mc:AlternateContent>
      </w:r>
      <w:r w:rsidR="002D1199">
        <w:rPr>
          <w:noProof/>
        </w:rPr>
        <mc:AlternateContent>
          <mc:Choice Requires="wps">
            <w:drawing>
              <wp:anchor distT="0" distB="0" distL="114300" distR="114300" simplePos="0" relativeHeight="251929600" behindDoc="0" locked="0" layoutInCell="1" allowOverlap="1" wp14:anchorId="3410FD5B" wp14:editId="4AF1C93F">
                <wp:simplePos x="0" y="0"/>
                <wp:positionH relativeFrom="page">
                  <wp:posOffset>2371725</wp:posOffset>
                </wp:positionH>
                <wp:positionV relativeFrom="page">
                  <wp:posOffset>1914112</wp:posOffset>
                </wp:positionV>
                <wp:extent cx="4293870" cy="581025"/>
                <wp:effectExtent l="0" t="0" r="11430" b="9525"/>
                <wp:wrapNone/>
                <wp:docPr id="1329"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87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85AFC" w14:textId="0F52395D" w:rsidR="00EC6FD2" w:rsidRPr="00B976EB" w:rsidRDefault="00B976EB" w:rsidP="00CA1BA0">
                            <w:pPr>
                              <w:jc w:val="right"/>
                              <w:rPr>
                                <w:rFonts w:cs="Arial"/>
                                <w:color w:val="007945"/>
                                <w:spacing w:val="8"/>
                                <w:sz w:val="40"/>
                                <w:szCs w:val="40"/>
                              </w:rPr>
                            </w:pPr>
                            <w:r w:rsidRPr="00B976EB">
                              <w:rPr>
                                <w:rFonts w:cs="Arial"/>
                                <w:color w:val="007945"/>
                                <w:spacing w:val="8"/>
                                <w:sz w:val="40"/>
                                <w:szCs w:val="40"/>
                              </w:rPr>
                              <w:t>Applica</w:t>
                            </w:r>
                            <w:r w:rsidR="007555B6">
                              <w:rPr>
                                <w:rFonts w:cs="Arial"/>
                                <w:color w:val="007945"/>
                                <w:spacing w:val="8"/>
                                <w:sz w:val="40"/>
                                <w:szCs w:val="40"/>
                              </w:rPr>
                              <w:t>tion I</w:t>
                            </w:r>
                            <w:r w:rsidRPr="00B976EB">
                              <w:rPr>
                                <w:rFonts w:cs="Arial"/>
                                <w:color w:val="007945"/>
                                <w:spacing w:val="8"/>
                                <w:sz w:val="40"/>
                                <w:szCs w:val="40"/>
                              </w:rPr>
                              <w:t>nformation</w:t>
                            </w:r>
                            <w:r w:rsidR="007555B6">
                              <w:rPr>
                                <w:rFonts w:cs="Arial"/>
                                <w:color w:val="007945"/>
                                <w:spacing w:val="8"/>
                                <w:sz w:val="40"/>
                                <w:szCs w:val="40"/>
                              </w:rPr>
                              <w:t xml:space="preserve"> Pack</w:t>
                            </w:r>
                            <w:r w:rsidRPr="00B976EB">
                              <w:rPr>
                                <w:rFonts w:cs="Arial"/>
                                <w:color w:val="007945"/>
                                <w:spacing w:val="8"/>
                                <w:sz w:val="40"/>
                                <w:szCs w:val="4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FD5B" id="Text Box 1297" o:spid="_x0000_s1028" type="#_x0000_t202" style="position:absolute;left:0;text-align:left;margin-left:186.75pt;margin-top:150.7pt;width:338.1pt;height:45.7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" filled="f" stroked="f">
                <v:textbox inset="0,0,0,0">
                  <w:txbxContent>
                    <w:p w14:paraId="31885AFC" w14:textId="0F52395D" w:rsidR="00EC6FD2" w:rsidRPr="00B976EB" w:rsidRDefault="00B976EB" w:rsidP="00CA1BA0">
                      <w:pPr>
                        <w:jc w:val="right"/>
                        <w:rPr>
                          <w:rFonts w:cs="Arial"/>
                          <w:color w:val="007945"/>
                          <w:spacing w:val="8"/>
                          <w:sz w:val="40"/>
                          <w:szCs w:val="40"/>
                        </w:rPr>
                      </w:pPr>
                      <w:r w:rsidRPr="00B976EB">
                        <w:rPr>
                          <w:rFonts w:cs="Arial"/>
                          <w:color w:val="007945"/>
                          <w:spacing w:val="8"/>
                          <w:sz w:val="40"/>
                          <w:szCs w:val="40"/>
                        </w:rPr>
                        <w:t>Applica</w:t>
                      </w:r>
                      <w:r w:rsidR="007555B6">
                        <w:rPr>
                          <w:rFonts w:cs="Arial"/>
                          <w:color w:val="007945"/>
                          <w:spacing w:val="8"/>
                          <w:sz w:val="40"/>
                          <w:szCs w:val="40"/>
                        </w:rPr>
                        <w:t>tion I</w:t>
                      </w:r>
                      <w:r w:rsidRPr="00B976EB">
                        <w:rPr>
                          <w:rFonts w:cs="Arial"/>
                          <w:color w:val="007945"/>
                          <w:spacing w:val="8"/>
                          <w:sz w:val="40"/>
                          <w:szCs w:val="40"/>
                        </w:rPr>
                        <w:t>nformation</w:t>
                      </w:r>
                      <w:r w:rsidR="007555B6">
                        <w:rPr>
                          <w:rFonts w:cs="Arial"/>
                          <w:color w:val="007945"/>
                          <w:spacing w:val="8"/>
                          <w:sz w:val="40"/>
                          <w:szCs w:val="40"/>
                        </w:rPr>
                        <w:t xml:space="preserve"> Pack</w:t>
                      </w:r>
                      <w:r w:rsidRPr="00B976EB">
                        <w:rPr>
                          <w:rFonts w:cs="Arial"/>
                          <w:color w:val="007945"/>
                          <w:spacing w:val="8"/>
                          <w:sz w:val="40"/>
                          <w:szCs w:val="40"/>
                        </w:rPr>
                        <w:br/>
                      </w:r>
                    </w:p>
                  </w:txbxContent>
                </v:textbox>
                <w10:wrap anchorx="page" anchory="page"/>
              </v:shape>
            </w:pict>
          </mc:Fallback>
        </mc:AlternateContent>
      </w:r>
      <w:r w:rsidR="0038753A">
        <w:rPr>
          <w:noProof/>
        </w:rPr>
        <mc:AlternateContent>
          <mc:Choice Requires="wps">
            <w:drawing>
              <wp:anchor distT="0" distB="0" distL="114300" distR="114300" simplePos="0" relativeHeight="251926528" behindDoc="0" locked="0" layoutInCell="1" allowOverlap="1" wp14:anchorId="67C665DD" wp14:editId="616E496D">
                <wp:simplePos x="0" y="0"/>
                <wp:positionH relativeFrom="page">
                  <wp:posOffset>3324225</wp:posOffset>
                </wp:positionH>
                <wp:positionV relativeFrom="page">
                  <wp:posOffset>9296400</wp:posOffset>
                </wp:positionV>
                <wp:extent cx="3291840" cy="723900"/>
                <wp:effectExtent l="0" t="0" r="3810" b="0"/>
                <wp:wrapNone/>
                <wp:docPr id="1330"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ABB43" w14:textId="19B8ADF2" w:rsidR="00EC6FD2" w:rsidRPr="0038753A" w:rsidRDefault="00D5422A" w:rsidP="00CA1BA0">
                            <w:pPr>
                              <w:rPr>
                                <w:rFonts w:cs="Arial"/>
                                <w:b/>
                                <w:bCs/>
                                <w:color w:val="000000" w:themeColor="text1"/>
                                <w:szCs w:val="20"/>
                              </w:rPr>
                            </w:pPr>
                            <w:hyperlink r:id="rId9">
                              <w:r w:rsidR="00A96C7A" w:rsidRPr="0038753A">
                                <w:rPr>
                                  <w:rFonts w:cs="Arial"/>
                                  <w:b/>
                                  <w:bCs/>
                                  <w:color w:val="000000" w:themeColor="text1"/>
                                  <w:szCs w:val="20"/>
                                </w:rPr>
                                <w:t>grdc.com</w:t>
                              </w:r>
                            </w:hyperlink>
                            <w:r w:rsidR="00A96C7A" w:rsidRPr="0038753A">
                              <w:rPr>
                                <w:rFonts w:cs="Arial"/>
                                <w:b/>
                                <w:bCs/>
                                <w:color w:val="000000" w:themeColor="text1"/>
                                <w:szCs w:val="20"/>
                              </w:rPr>
                              <w:t>.au</w:t>
                            </w:r>
                            <w:r w:rsidR="0038753A" w:rsidRPr="0038753A">
                              <w:rPr>
                                <w:rFonts w:cs="Arial"/>
                                <w:b/>
                                <w:bCs/>
                                <w:color w:val="000000" w:themeColor="text1"/>
                                <w:szCs w:val="20"/>
                              </w:rPr>
                              <w:br/>
                            </w:r>
                            <w:r w:rsidR="0038753A">
                              <w:rPr>
                                <w:rFonts w:cs="Arial"/>
                                <w:b/>
                                <w:bCs/>
                                <w:color w:val="000000" w:themeColor="text1"/>
                                <w:szCs w:val="20"/>
                              </w:rPr>
                              <w:br/>
                            </w:r>
                            <w:r w:rsidR="0038753A" w:rsidRPr="0038753A">
                              <w:rPr>
                                <w:rFonts w:cs="Arial"/>
                                <w:b/>
                                <w:bCs/>
                                <w:color w:val="000000" w:themeColor="text1"/>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665DD" id="Text Box 1296" o:spid="_x0000_s1029" type="#_x0000_t202" style="position:absolute;left:0;text-align:left;margin-left:261.75pt;margin-top:732pt;width:259.2pt;height:57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" filled="f" stroked="f">
                <v:textbox inset="0,0,0,0">
                  <w:txbxContent>
                    <w:p w14:paraId="740ABB43" w14:textId="19B8ADF2" w:rsidR="00EC6FD2" w:rsidRPr="0038753A" w:rsidRDefault="00D5422A" w:rsidP="00CA1BA0">
                      <w:pPr>
                        <w:rPr>
                          <w:rFonts w:cs="Arial"/>
                          <w:b/>
                          <w:bCs/>
                          <w:color w:val="000000" w:themeColor="text1"/>
                          <w:szCs w:val="20"/>
                        </w:rPr>
                      </w:pPr>
                      <w:hyperlink r:id="rId10">
                        <w:r w:rsidR="00A96C7A" w:rsidRPr="0038753A">
                          <w:rPr>
                            <w:rFonts w:cs="Arial"/>
                            <w:b/>
                            <w:bCs/>
                            <w:color w:val="000000" w:themeColor="text1"/>
                            <w:szCs w:val="20"/>
                          </w:rPr>
                          <w:t>grdc.com</w:t>
                        </w:r>
                      </w:hyperlink>
                      <w:r w:rsidR="00A96C7A" w:rsidRPr="0038753A">
                        <w:rPr>
                          <w:rFonts w:cs="Arial"/>
                          <w:b/>
                          <w:bCs/>
                          <w:color w:val="000000" w:themeColor="text1"/>
                          <w:szCs w:val="20"/>
                        </w:rPr>
                        <w:t>.au</w:t>
                      </w:r>
                      <w:r w:rsidR="0038753A" w:rsidRPr="0038753A">
                        <w:rPr>
                          <w:rFonts w:cs="Arial"/>
                          <w:b/>
                          <w:bCs/>
                          <w:color w:val="000000" w:themeColor="text1"/>
                          <w:szCs w:val="20"/>
                        </w:rPr>
                        <w:br/>
                      </w:r>
                      <w:r w:rsidR="0038753A">
                        <w:rPr>
                          <w:rFonts w:cs="Arial"/>
                          <w:b/>
                          <w:bCs/>
                          <w:color w:val="000000" w:themeColor="text1"/>
                          <w:szCs w:val="20"/>
                        </w:rPr>
                        <w:br/>
                      </w:r>
                      <w:r w:rsidR="0038753A" w:rsidRPr="0038753A">
                        <w:rPr>
                          <w:rFonts w:cs="Arial"/>
                          <w:b/>
                          <w:bCs/>
                          <w:color w:val="000000" w:themeColor="text1"/>
                          <w:szCs w:val="20"/>
                        </w:rPr>
                        <w:br/>
                      </w:r>
                    </w:p>
                  </w:txbxContent>
                </v:textbox>
                <w10:wrap anchorx="page" anchory="page"/>
              </v:shape>
            </w:pict>
          </mc:Fallback>
        </mc:AlternateContent>
      </w:r>
      <w:r w:rsidR="00B976EB">
        <w:rPr>
          <w:noProof/>
        </w:rPr>
        <mc:AlternateContent>
          <mc:Choice Requires="wps">
            <w:drawing>
              <wp:anchor distT="0" distB="0" distL="114300" distR="114300" simplePos="0" relativeHeight="251931648" behindDoc="0" locked="0" layoutInCell="1" allowOverlap="1" wp14:anchorId="6BCEF8A4" wp14:editId="61A452AF">
                <wp:simplePos x="0" y="0"/>
                <wp:positionH relativeFrom="page">
                  <wp:posOffset>3028950</wp:posOffset>
                </wp:positionH>
                <wp:positionV relativeFrom="page">
                  <wp:posOffset>685800</wp:posOffset>
                </wp:positionV>
                <wp:extent cx="3645535" cy="1160145"/>
                <wp:effectExtent l="0" t="0" r="12065" b="1905"/>
                <wp:wrapNone/>
                <wp:docPr id="1328"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116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627B1" w14:textId="3E19834A" w:rsidR="00EC6FD2" w:rsidRPr="0069304A" w:rsidRDefault="00D65743" w:rsidP="00CA1BA0">
                            <w:pPr>
                              <w:jc w:val="right"/>
                              <w:rPr>
                                <w:rFonts w:cs="Arial"/>
                                <w:b/>
                                <w:color w:val="000000" w:themeColor="text1"/>
                                <w:spacing w:val="-12"/>
                                <w:sz w:val="80"/>
                                <w:szCs w:val="80"/>
                              </w:rPr>
                            </w:pPr>
                            <w:r w:rsidRPr="0069304A">
                              <w:rPr>
                                <w:rFonts w:cs="Arial"/>
                                <w:b/>
                                <w:color w:val="000000" w:themeColor="text1"/>
                                <w:spacing w:val="-12"/>
                                <w:sz w:val="80"/>
                                <w:szCs w:val="80"/>
                              </w:rPr>
                              <w:t>R</w:t>
                            </w:r>
                            <w:r w:rsidR="00B976EB">
                              <w:rPr>
                                <w:rFonts w:cs="Arial"/>
                                <w:b/>
                                <w:color w:val="000000" w:themeColor="text1"/>
                                <w:spacing w:val="-12"/>
                                <w:sz w:val="80"/>
                                <w:szCs w:val="80"/>
                              </w:rPr>
                              <w:t>egional Panel Member</w:t>
                            </w:r>
                            <w:r w:rsidRPr="0069304A">
                              <w:rPr>
                                <w:rFonts w:cs="Arial"/>
                                <w:b/>
                                <w:color w:val="000000" w:themeColor="text1"/>
                                <w:spacing w:val="-12"/>
                                <w:sz w:val="80"/>
                                <w:szCs w:val="80"/>
                              </w:rPr>
                              <w:t xml:space="preserve"> Portfolio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F8A4" id="Text Box 1299" o:spid="_x0000_s1030" type="#_x0000_t202" style="position:absolute;left:0;text-align:left;margin-left:238.5pt;margin-top:54pt;width:287.05pt;height:91.3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" filled="f" stroked="f">
                <v:textbox inset="0,0,0,0">
                  <w:txbxContent>
                    <w:p w14:paraId="32E627B1" w14:textId="3E19834A" w:rsidR="00EC6FD2" w:rsidRPr="0069304A" w:rsidRDefault="00D65743" w:rsidP="00CA1BA0">
                      <w:pPr>
                        <w:jc w:val="right"/>
                        <w:rPr>
                          <w:rFonts w:cs="Arial"/>
                          <w:b/>
                          <w:color w:val="000000" w:themeColor="text1"/>
                          <w:spacing w:val="-12"/>
                          <w:sz w:val="80"/>
                          <w:szCs w:val="80"/>
                        </w:rPr>
                      </w:pPr>
                      <w:r w:rsidRPr="0069304A">
                        <w:rPr>
                          <w:rFonts w:cs="Arial"/>
                          <w:b/>
                          <w:color w:val="000000" w:themeColor="text1"/>
                          <w:spacing w:val="-12"/>
                          <w:sz w:val="80"/>
                          <w:szCs w:val="80"/>
                        </w:rPr>
                        <w:t>R</w:t>
                      </w:r>
                      <w:r w:rsidR="00B976EB">
                        <w:rPr>
                          <w:rFonts w:cs="Arial"/>
                          <w:b/>
                          <w:color w:val="000000" w:themeColor="text1"/>
                          <w:spacing w:val="-12"/>
                          <w:sz w:val="80"/>
                          <w:szCs w:val="80"/>
                        </w:rPr>
                        <w:t>egional Panel Member</w:t>
                      </w:r>
                      <w:r w:rsidRPr="0069304A">
                        <w:rPr>
                          <w:rFonts w:cs="Arial"/>
                          <w:b/>
                          <w:color w:val="000000" w:themeColor="text1"/>
                          <w:spacing w:val="-12"/>
                          <w:sz w:val="80"/>
                          <w:szCs w:val="80"/>
                        </w:rPr>
                        <w:t xml:space="preserve"> Portfolio</w:t>
                      </w:r>
                    </w:p>
                  </w:txbxContent>
                </v:textbox>
                <w10:wrap anchorx="page" anchory="page"/>
              </v:shape>
            </w:pict>
          </mc:Fallback>
        </mc:AlternateContent>
      </w:r>
      <w:r w:rsidR="00B22363" w:rsidRPr="00B22363">
        <w:rPr>
          <w:noProof/>
          <w:sz w:val="2"/>
          <w:szCs w:val="2"/>
        </w:rPr>
        <mc:AlternateContent>
          <mc:Choice Requires="wps">
            <w:drawing>
              <wp:anchor distT="45720" distB="45720" distL="114300" distR="114300" simplePos="0" relativeHeight="252403712" behindDoc="0" locked="0" layoutInCell="1" allowOverlap="1" wp14:anchorId="3F7B498A" wp14:editId="7786E72D">
                <wp:simplePos x="0" y="0"/>
                <wp:positionH relativeFrom="margin">
                  <wp:posOffset>-211455</wp:posOffset>
                </wp:positionH>
                <wp:positionV relativeFrom="paragraph">
                  <wp:posOffset>116903</wp:posOffset>
                </wp:positionV>
                <wp:extent cx="2360930" cy="14046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C9C56E3" w14:textId="4C097877" w:rsidR="00B22363" w:rsidRDefault="00B22363">
                            <w:r w:rsidRPr="00B22363">
                              <w:rPr>
                                <w:noProof/>
                              </w:rPr>
                              <w:drawing>
                                <wp:inline distT="0" distB="0" distL="0" distR="0" wp14:anchorId="5C128B62" wp14:editId="34DF7E52">
                                  <wp:extent cx="2131060" cy="108839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1060" cy="10883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7B498A" id="Text Box 2" o:spid="_x0000_s1031" type="#_x0000_t202" style="position:absolute;left:0;text-align:left;margin-left:-16.65pt;margin-top:9.2pt;width:185.9pt;height:110.6pt;z-index:2524037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" filled="f" stroked="f">
                <v:textbox style="mso-fit-shape-to-text:t">
                  <w:txbxContent>
                    <w:p w14:paraId="5C9C56E3" w14:textId="4C097877" w:rsidR="00B22363" w:rsidRDefault="00B22363">
                      <w:r w:rsidRPr="00B22363">
                        <w:rPr>
                          <w:noProof/>
                        </w:rPr>
                        <w:drawing>
                          <wp:inline distT="0" distB="0" distL="0" distR="0" wp14:anchorId="5C128B62" wp14:editId="34DF7E52">
                            <wp:extent cx="2131060" cy="108839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1060" cy="1088390"/>
                                    </a:xfrm>
                                    <a:prstGeom prst="rect">
                                      <a:avLst/>
                                    </a:prstGeom>
                                    <a:noFill/>
                                    <a:ln>
                                      <a:noFill/>
                                    </a:ln>
                                  </pic:spPr>
                                </pic:pic>
                              </a:graphicData>
                            </a:graphic>
                          </wp:inline>
                        </w:drawing>
                      </w:r>
                    </w:p>
                  </w:txbxContent>
                </v:textbox>
                <w10:wrap type="square" anchorx="margin"/>
              </v:shape>
            </w:pict>
          </mc:Fallback>
        </mc:AlternateContent>
      </w:r>
      <w:r w:rsidR="00B67C56" w:rsidRPr="00B67C56">
        <w:rPr>
          <w:noProof/>
          <w:sz w:val="2"/>
          <w:szCs w:val="2"/>
        </w:rPr>
        <mc:AlternateContent>
          <mc:Choice Requires="wps">
            <w:drawing>
              <wp:anchor distT="45720" distB="45720" distL="114300" distR="114300" simplePos="0" relativeHeight="252397567" behindDoc="0" locked="0" layoutInCell="1" allowOverlap="1" wp14:anchorId="55FE92EA" wp14:editId="592383E2">
                <wp:simplePos x="0" y="0"/>
                <wp:positionH relativeFrom="page">
                  <wp:align>left</wp:align>
                </wp:positionH>
                <wp:positionV relativeFrom="paragraph">
                  <wp:posOffset>2235518</wp:posOffset>
                </wp:positionV>
                <wp:extent cx="7560310" cy="5732145"/>
                <wp:effectExtent l="0" t="0" r="254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5732145"/>
                        </a:xfrm>
                        <a:prstGeom prst="rect">
                          <a:avLst/>
                        </a:prstGeom>
                        <a:noFill/>
                        <a:ln w="9525">
                          <a:noFill/>
                          <a:miter lim="800000"/>
                          <a:headEnd/>
                          <a:tailEnd/>
                        </a:ln>
                      </wps:spPr>
                      <wps:txbx>
                        <w:txbxContent>
                          <w:p w14:paraId="333D46DB" w14:textId="128A8F40" w:rsidR="00B67C56" w:rsidRDefault="00B67C56">
                            <w:r w:rsidRPr="00B67C56">
                              <w:rPr>
                                <w:noProof/>
                              </w:rPr>
                              <w:drawing>
                                <wp:inline distT="0" distB="0" distL="0" distR="0" wp14:anchorId="2CA6D3D9" wp14:editId="7184F29C">
                                  <wp:extent cx="9177866" cy="5162550"/>
                                  <wp:effectExtent l="0" t="0" r="4445"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 name="Picture 277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177866" cy="516255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E92EA" id="_x0000_s1032" type="#_x0000_t202" style="position:absolute;left:0;text-align:left;margin-left:0;margin-top:176.05pt;width:595.3pt;height:451.35pt;z-index:252397567;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" filled="f" stroked="f">
                <v:textbox inset="0,0,0,0">
                  <w:txbxContent>
                    <w:p w14:paraId="333D46DB" w14:textId="128A8F40" w:rsidR="00B67C56" w:rsidRDefault="00B67C56">
                      <w:r w:rsidRPr="00B67C56">
                        <w:rPr>
                          <w:noProof/>
                        </w:rPr>
                        <w:drawing>
                          <wp:inline distT="0" distB="0" distL="0" distR="0" wp14:anchorId="2CA6D3D9" wp14:editId="7184F29C">
                            <wp:extent cx="9177866" cy="5162550"/>
                            <wp:effectExtent l="0" t="0" r="4445"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 name="Picture 277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177866" cy="5162550"/>
                                    </a:xfrm>
                                    <a:prstGeom prst="rect">
                                      <a:avLst/>
                                    </a:prstGeom>
                                    <a:noFill/>
                                    <a:ln>
                                      <a:noFill/>
                                    </a:ln>
                                  </pic:spPr>
                                </pic:pic>
                              </a:graphicData>
                            </a:graphic>
                          </wp:inline>
                        </w:drawing>
                      </w:r>
                    </w:p>
                  </w:txbxContent>
                </v:textbox>
                <w10:wrap type="square" anchorx="page"/>
              </v:shape>
            </w:pict>
          </mc:Fallback>
        </mc:AlternateContent>
      </w:r>
      <w:r w:rsidR="00F04806" w:rsidRPr="00357237">
        <w:rPr>
          <w:noProof/>
          <w:color w:val="007945"/>
        </w:rPr>
        <mc:AlternateContent>
          <mc:Choice Requires="wps">
            <w:drawing>
              <wp:anchor distT="0" distB="0" distL="114300" distR="114300" simplePos="0" relativeHeight="251274240" behindDoc="1" locked="0" layoutInCell="1" allowOverlap="1" wp14:anchorId="06BCB5E3" wp14:editId="74B42AEF">
                <wp:simplePos x="0" y="0"/>
                <wp:positionH relativeFrom="column">
                  <wp:posOffset>-2162</wp:posOffset>
                </wp:positionH>
                <wp:positionV relativeFrom="paragraph">
                  <wp:posOffset>8511018</wp:posOffset>
                </wp:positionV>
                <wp:extent cx="2232025" cy="1098550"/>
                <wp:effectExtent l="0" t="0" r="0" b="6350"/>
                <wp:wrapNone/>
                <wp:docPr id="1303" name="Rectangl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1098550"/>
                        </a:xfrm>
                        <a:prstGeom prst="rect">
                          <a:avLst/>
                        </a:prstGeom>
                        <a:solidFill>
                          <a:srgbClr val="007945"/>
                        </a:solidFill>
                        <a:ln>
                          <a:noFill/>
                        </a:ln>
                      </wps:spPr>
                      <wps:bodyPr rot="0" vert="horz" wrap="square" lIns="91440" tIns="45720" rIns="91440" bIns="45720" anchor="t" anchorCtr="0" upright="1">
                        <a:noAutofit/>
                      </wps:bodyPr>
                    </wps:wsp>
                  </a:graphicData>
                </a:graphic>
              </wp:anchor>
            </w:drawing>
          </mc:Choice>
          <mc:Fallback>
            <w:pict>
              <v:rect w14:anchorId="1E426D9E" id="Rectangle 1302" o:spid="_x0000_s1026" style="position:absolute;margin-left:-.15pt;margin-top:670.15pt;width:175.75pt;height:86.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" fillcolor="#007945" stroked="f"/>
            </w:pict>
          </mc:Fallback>
        </mc:AlternateContent>
      </w:r>
      <w:r w:rsidR="00F04806">
        <w:rPr>
          <w:noProof/>
        </w:rPr>
        <mc:AlternateContent>
          <mc:Choice Requires="wps">
            <w:drawing>
              <wp:anchor distT="0" distB="0" distL="114300" distR="114300" simplePos="0" relativeHeight="251273216" behindDoc="1" locked="0" layoutInCell="1" allowOverlap="1" wp14:anchorId="4E669EAA" wp14:editId="2ECC222F">
                <wp:simplePos x="0" y="0"/>
                <wp:positionH relativeFrom="column">
                  <wp:posOffset>2229863</wp:posOffset>
                </wp:positionH>
                <wp:positionV relativeFrom="paragraph">
                  <wp:posOffset>8511018</wp:posOffset>
                </wp:positionV>
                <wp:extent cx="279400" cy="279400"/>
                <wp:effectExtent l="0" t="0" r="6350" b="6350"/>
                <wp:wrapNone/>
                <wp:docPr id="1304" name="Freeform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279400"/>
                        </a:xfrm>
                        <a:custGeom>
                          <a:avLst/>
                          <a:gdLst>
                            <a:gd name="T0" fmla="+- 0 4805 4365"/>
                            <a:gd name="T1" fmla="*/ T0 w 440"/>
                            <a:gd name="T2" fmla="+- 0 14258 14258"/>
                            <a:gd name="T3" fmla="*/ 14258 h 440"/>
                            <a:gd name="T4" fmla="+- 0 4365 4365"/>
                            <a:gd name="T5" fmla="*/ T4 w 440"/>
                            <a:gd name="T6" fmla="+- 0 14258 14258"/>
                            <a:gd name="T7" fmla="*/ 14258 h 440"/>
                            <a:gd name="T8" fmla="+- 0 4365 4365"/>
                            <a:gd name="T9" fmla="*/ T8 w 440"/>
                            <a:gd name="T10" fmla="+- 0 14698 14258"/>
                            <a:gd name="T11" fmla="*/ 14698 h 440"/>
                            <a:gd name="T12" fmla="+- 0 4805 4365"/>
                            <a:gd name="T13" fmla="*/ T12 w 440"/>
                            <a:gd name="T14" fmla="+- 0 14258 14258"/>
                            <a:gd name="T15" fmla="*/ 14258 h 440"/>
                          </a:gdLst>
                          <a:ahLst/>
                          <a:cxnLst>
                            <a:cxn ang="0">
                              <a:pos x="T1" y="T3"/>
                            </a:cxn>
                            <a:cxn ang="0">
                              <a:pos x="T5" y="T7"/>
                            </a:cxn>
                            <a:cxn ang="0">
                              <a:pos x="T9" y="T11"/>
                            </a:cxn>
                            <a:cxn ang="0">
                              <a:pos x="T13" y="T15"/>
                            </a:cxn>
                          </a:cxnLst>
                          <a:rect l="0" t="0" r="r" b="b"/>
                          <a:pathLst>
                            <a:path w="440" h="440">
                              <a:moveTo>
                                <a:pt x="440" y="0"/>
                              </a:moveTo>
                              <a:lnTo>
                                <a:pt x="0" y="0"/>
                              </a:lnTo>
                              <a:lnTo>
                                <a:pt x="0" y="440"/>
                              </a:lnTo>
                              <a:lnTo>
                                <a:pt x="440" y="0"/>
                              </a:lnTo>
                              <a:close/>
                            </a:path>
                          </a:pathLst>
                        </a:custGeom>
                        <a:solidFill>
                          <a:srgbClr val="9CBC4B"/>
                        </a:solidFill>
                        <a:ln>
                          <a:noFill/>
                        </a:ln>
                      </wps:spPr>
                      <wps:bodyPr rot="0" vert="horz" wrap="square" lIns="91440" tIns="45720" rIns="91440" bIns="45720" anchor="t" anchorCtr="0" upright="1">
                        <a:noAutofit/>
                      </wps:bodyPr>
                    </wps:wsp>
                  </a:graphicData>
                </a:graphic>
              </wp:anchor>
            </w:drawing>
          </mc:Choice>
          <mc:Fallback>
            <w:pict>
              <v:shape w14:anchorId="1169CBE4" id="Freeform 1301" o:spid="_x0000_s1026" style="position:absolute;margin-left:175.6pt;margin-top:670.15pt;width:22pt;height:22pt;z-index:-252043264;visibility:visible;mso-wrap-style:square;mso-wrap-distance-left:9pt;mso-wrap-distance-top:0;mso-wrap-distance-right:9pt;mso-wrap-distance-bottom:0;mso-position-horizontal:absolute;mso-position-horizontal-relative:text;mso-position-vertical:absolute;mso-position-vertical-relative:text;v-text-anchor:top" coordsize="44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" path="m440,l,,,440,440,xe" fillcolor="#9cbc4b" stroked="f">
                <v:path arrowok="t" o:connecttype="custom" o:connectlocs="279400,9053830;0,9053830;0,9333230;279400,9053830" o:connectangles="0,0,0,0"/>
              </v:shape>
            </w:pict>
          </mc:Fallback>
        </mc:AlternateContent>
      </w:r>
      <w:r w:rsidR="009375BF">
        <w:rPr>
          <w:noProof/>
        </w:rPr>
        <mc:AlternateContent>
          <mc:Choice Requires="wps">
            <w:drawing>
              <wp:anchor distT="0" distB="0" distL="114300" distR="114300" simplePos="0" relativeHeight="251272192" behindDoc="1" locked="0" layoutInCell="1" allowOverlap="1" wp14:anchorId="6DE2F5B2" wp14:editId="6C1644D7">
                <wp:simplePos x="0" y="0"/>
                <wp:positionH relativeFrom="column">
                  <wp:posOffset>-540385</wp:posOffset>
                </wp:positionH>
                <wp:positionV relativeFrom="paragraph">
                  <wp:posOffset>2237984</wp:posOffset>
                </wp:positionV>
                <wp:extent cx="7559870" cy="5732389"/>
                <wp:effectExtent l="0" t="0" r="3175" b="1905"/>
                <wp:wrapNone/>
                <wp:docPr id="1325" name="Rectangle 1325"/>
                <wp:cNvGraphicFramePr/>
                <a:graphic xmlns:a="http://schemas.openxmlformats.org/drawingml/2006/main">
                  <a:graphicData uri="http://schemas.microsoft.com/office/word/2010/wordprocessingShape">
                    <wps:wsp>
                      <wps:cNvSpPr/>
                      <wps:spPr>
                        <a:xfrm>
                          <a:off x="0" y="0"/>
                          <a:ext cx="7559870" cy="573238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28157" id="Rectangle 1325" o:spid="_x0000_s1026" style="position:absolute;margin-left:-42.55pt;margin-top:176.2pt;width:595.25pt;height:451.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" fillcolor="#bfbfbf [2412]" stroked="f" strokeweight="2pt">
                <v:textbox inset="0,0,0,0"/>
              </v:rect>
            </w:pict>
          </mc:Fallback>
        </mc:AlternateContent>
      </w:r>
      <w:r w:rsidR="009375BF">
        <w:rPr>
          <w:noProof/>
        </w:rPr>
        <mc:AlternateContent>
          <mc:Choice Requires="wps">
            <w:drawing>
              <wp:anchor distT="0" distB="0" distL="114300" distR="114300" simplePos="0" relativeHeight="251275264" behindDoc="1" locked="0" layoutInCell="1" allowOverlap="1" wp14:anchorId="34B7E1CE" wp14:editId="21A8B2A1">
                <wp:simplePos x="0" y="0"/>
                <wp:positionH relativeFrom="column">
                  <wp:posOffset>-540385</wp:posOffset>
                </wp:positionH>
                <wp:positionV relativeFrom="paragraph">
                  <wp:posOffset>7155180</wp:posOffset>
                </wp:positionV>
                <wp:extent cx="7560310" cy="819150"/>
                <wp:effectExtent l="0" t="0" r="2540" b="0"/>
                <wp:wrapNone/>
                <wp:docPr id="1313"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9150"/>
                        </a:xfrm>
                        <a:prstGeom prst="rect">
                          <a:avLst/>
                        </a:prstGeom>
                        <a:solidFill>
                          <a:srgbClr val="007945">
                            <a:alpha val="89999"/>
                          </a:srgbClr>
                        </a:solidFill>
                        <a:ln>
                          <a:noFill/>
                        </a:ln>
                      </wps:spPr>
                      <wps:bodyPr rot="0" vert="horz" wrap="square" lIns="91440" tIns="45720" rIns="91440" bIns="45720" anchor="t" anchorCtr="0" upright="1">
                        <a:noAutofit/>
                      </wps:bodyPr>
                    </wps:wsp>
                  </a:graphicData>
                </a:graphic>
              </wp:anchor>
            </w:drawing>
          </mc:Choice>
          <mc:Fallback>
            <w:pict>
              <v:rect w14:anchorId="1D81259C" id="Rectangle 1311" o:spid="_x0000_s1026" style="position:absolute;margin-left:-42.55pt;margin-top:563.4pt;width:595.3pt;height:64.5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" fillcolor="#007945" stroked="f">
                <v:fill opacity="58853f"/>
              </v:rect>
            </w:pict>
          </mc:Fallback>
        </mc:AlternateContent>
      </w:r>
      <w:r w:rsidR="009375BF">
        <w:rPr>
          <w:noProof/>
        </w:rPr>
        <mc:AlternateContent>
          <mc:Choice Requires="wps">
            <w:drawing>
              <wp:anchor distT="0" distB="0" distL="114300" distR="114300" simplePos="0" relativeHeight="251276288" behindDoc="1" locked="0" layoutInCell="1" allowOverlap="1" wp14:anchorId="742F519A" wp14:editId="7FF521DD">
                <wp:simplePos x="0" y="0"/>
                <wp:positionH relativeFrom="column">
                  <wp:posOffset>2231390</wp:posOffset>
                </wp:positionH>
                <wp:positionV relativeFrom="paragraph">
                  <wp:posOffset>7758179</wp:posOffset>
                </wp:positionV>
                <wp:extent cx="4788535" cy="216535"/>
                <wp:effectExtent l="0" t="0" r="0" b="0"/>
                <wp:wrapNone/>
                <wp:docPr id="1314"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8535" cy="216535"/>
                        </a:xfrm>
                        <a:prstGeom prst="rect">
                          <a:avLst/>
                        </a:prstGeom>
                        <a:solidFill>
                          <a:srgbClr val="9CBC4B"/>
                        </a:solidFill>
                        <a:ln>
                          <a:noFill/>
                        </a:ln>
                      </wps:spPr>
                      <wps:bodyPr rot="0" vert="horz" wrap="square" lIns="91440" tIns="45720" rIns="91440" bIns="45720" anchor="t" anchorCtr="0" upright="1">
                        <a:noAutofit/>
                      </wps:bodyPr>
                    </wps:wsp>
                  </a:graphicData>
                </a:graphic>
              </wp:anchor>
            </w:drawing>
          </mc:Choice>
          <mc:Fallback>
            <w:pict>
              <v:rect w14:anchorId="7A21E9BE" id="Rectangle 1310" o:spid="_x0000_s1026" style="position:absolute;margin-left:175.7pt;margin-top:610.9pt;width:377.05pt;height:17.05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" fillcolor="#9cbc4b" stroked="f"/>
            </w:pict>
          </mc:Fallback>
        </mc:AlternateContent>
      </w:r>
    </w:p>
    <w:p w14:paraId="28C71CE7" w14:textId="2DBF4038" w:rsidR="000F639E" w:rsidRDefault="009F56B4">
      <w:pPr>
        <w:rPr>
          <w:sz w:val="2"/>
          <w:szCs w:val="2"/>
        </w:rPr>
        <w:sectPr w:rsidR="000F639E" w:rsidSect="008F0A32">
          <w:pgSz w:w="11910" w:h="16840"/>
          <w:pgMar w:top="851" w:right="851" w:bottom="851" w:left="851" w:header="720" w:footer="720" w:gutter="0"/>
          <w:cols w:space="720"/>
          <w:titlePg/>
          <w:docGrid w:linePitch="299"/>
        </w:sectPr>
      </w:pPr>
      <w:r w:rsidRPr="009F56B4">
        <w:rPr>
          <w:noProof/>
          <w:sz w:val="2"/>
          <w:szCs w:val="2"/>
        </w:rPr>
        <w:lastRenderedPageBreak/>
        <mc:AlternateContent>
          <mc:Choice Requires="wps">
            <w:drawing>
              <wp:anchor distT="45720" distB="45720" distL="114300" distR="114300" simplePos="0" relativeHeight="251142120" behindDoc="0" locked="0" layoutInCell="1" allowOverlap="1" wp14:anchorId="61556075" wp14:editId="3D6B7F1C">
                <wp:simplePos x="0" y="0"/>
                <wp:positionH relativeFrom="page">
                  <wp:align>right</wp:align>
                </wp:positionH>
                <wp:positionV relativeFrom="paragraph">
                  <wp:posOffset>8255</wp:posOffset>
                </wp:positionV>
                <wp:extent cx="7540625" cy="9521825"/>
                <wp:effectExtent l="0" t="0" r="3175"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0625" cy="9521952"/>
                        </a:xfrm>
                        <a:prstGeom prst="rect">
                          <a:avLst/>
                        </a:prstGeom>
                        <a:noFill/>
                        <a:ln w="9525">
                          <a:noFill/>
                          <a:miter lim="800000"/>
                          <a:headEnd/>
                          <a:tailEnd/>
                        </a:ln>
                      </wps:spPr>
                      <wps:txbx>
                        <w:txbxContent>
                          <w:p w14:paraId="472F6950" w14:textId="64FAB5AE" w:rsidR="009F56B4" w:rsidRDefault="009F56B4">
                            <w:r w:rsidRPr="009F56B4">
                              <w:rPr>
                                <w:noProof/>
                              </w:rPr>
                              <w:drawing>
                                <wp:inline distT="0" distB="0" distL="0" distR="0" wp14:anchorId="42152327" wp14:editId="3E90446E">
                                  <wp:extent cx="16992325" cy="9558183"/>
                                  <wp:effectExtent l="0" t="0" r="63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992325" cy="9558183"/>
                                          </a:xfrm>
                                          <a:prstGeom prst="rect">
                                            <a:avLst/>
                                          </a:prstGeom>
                                          <a:noFill/>
                                          <a:ln>
                                            <a:noFill/>
                                          </a:ln>
                                        </pic:spPr>
                                      </pic:pic>
                                    </a:graphicData>
                                  </a:graphic>
                                </wp:inline>
                              </w:drawing>
                            </w:r>
                          </w:p>
                        </w:txbxContent>
                      </wps:txbx>
                      <wps:bodyPr rot="0" vert="horz" wrap="square" lIns="0" tIns="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56075" id="_x0000_s1033" type="#_x0000_t202" style="position:absolute;left:0;text-align:left;margin-left:542.55pt;margin-top:.65pt;width:593.75pt;height:749.75pt;z-index:2511421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" filled="f" stroked="f">
                <v:textbox inset="0,0,0">
                  <w:txbxContent>
                    <w:p w14:paraId="472F6950" w14:textId="64FAB5AE" w:rsidR="009F56B4" w:rsidRDefault="009F56B4">
                      <w:r w:rsidRPr="009F56B4">
                        <w:rPr>
                          <w:noProof/>
                        </w:rPr>
                        <w:drawing>
                          <wp:inline distT="0" distB="0" distL="0" distR="0" wp14:anchorId="42152327" wp14:editId="3E90446E">
                            <wp:extent cx="16992325" cy="9558183"/>
                            <wp:effectExtent l="0" t="0" r="63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992325" cy="9558183"/>
                                    </a:xfrm>
                                    <a:prstGeom prst="rect">
                                      <a:avLst/>
                                    </a:prstGeom>
                                    <a:noFill/>
                                    <a:ln>
                                      <a:noFill/>
                                    </a:ln>
                                  </pic:spPr>
                                </pic:pic>
                              </a:graphicData>
                            </a:graphic>
                          </wp:inline>
                        </w:drawing>
                      </w:r>
                    </w:p>
                  </w:txbxContent>
                </v:textbox>
                <w10:wrap type="square" anchorx="page"/>
              </v:shape>
            </w:pict>
          </mc:Fallback>
        </mc:AlternateContent>
      </w:r>
      <w:r w:rsidR="00A33881">
        <w:rPr>
          <w:noProof/>
        </w:rPr>
        <mc:AlternateContent>
          <mc:Choice Requires="wps">
            <w:drawing>
              <wp:anchor distT="0" distB="0" distL="114300" distR="114300" simplePos="0" relativeHeight="251932672" behindDoc="0" locked="0" layoutInCell="1" allowOverlap="1" wp14:anchorId="7F83F880" wp14:editId="1278142F">
                <wp:simplePos x="0" y="0"/>
                <wp:positionH relativeFrom="page">
                  <wp:posOffset>1657350</wp:posOffset>
                </wp:positionH>
                <wp:positionV relativeFrom="page">
                  <wp:posOffset>2997199</wp:posOffset>
                </wp:positionV>
                <wp:extent cx="4248150" cy="4617085"/>
                <wp:effectExtent l="0" t="0" r="0" b="0"/>
                <wp:wrapNone/>
                <wp:docPr id="1336"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617085"/>
                        </a:xfrm>
                        <a:prstGeom prst="rect">
                          <a:avLst/>
                        </a:prstGeom>
                        <a:solidFill>
                          <a:srgbClr val="007945"/>
                        </a:solidFill>
                        <a:ln>
                          <a:noFill/>
                        </a:ln>
                      </wps:spPr>
                      <wps:txbx>
                        <w:txbxContent>
                          <w:p w14:paraId="3B2D341D" w14:textId="2B7B16CD" w:rsidR="00EC6FD2" w:rsidRPr="00381C85" w:rsidRDefault="00381C85" w:rsidP="00643937">
                            <w:pPr>
                              <w:spacing w:line="640" w:lineRule="exact"/>
                              <w:jc w:val="left"/>
                              <w:rPr>
                                <w:rFonts w:cs="Arial"/>
                                <w:b/>
                                <w:color w:val="FFFFFF" w:themeColor="background1"/>
                                <w:sz w:val="44"/>
                                <w:szCs w:val="44"/>
                              </w:rPr>
                            </w:pPr>
                            <w:r w:rsidRPr="00381C85">
                              <w:rPr>
                                <w:rFonts w:cs="Arial"/>
                                <w:b/>
                                <w:color w:val="FFFFFF" w:themeColor="background1"/>
                                <w:sz w:val="44"/>
                                <w:szCs w:val="44"/>
                              </w:rPr>
                              <w:t>REGIONAL PANELS</w:t>
                            </w:r>
                          </w:p>
                          <w:p w14:paraId="37A7DECF" w14:textId="5BAFD97B" w:rsidR="00EC6FD2" w:rsidRPr="00A96C7A" w:rsidRDefault="00381C85" w:rsidP="00643937">
                            <w:pPr>
                              <w:spacing w:line="640" w:lineRule="exact"/>
                              <w:jc w:val="left"/>
                              <w:rPr>
                                <w:rFonts w:ascii="Fira Sans"/>
                                <w:color w:val="FFFFFF" w:themeColor="background1"/>
                                <w:sz w:val="60"/>
                              </w:rPr>
                            </w:pPr>
                            <w:r w:rsidRPr="00381C85">
                              <w:rPr>
                                <w:rFonts w:cs="Arial"/>
                                <w:color w:val="FFFFFF" w:themeColor="background1"/>
                                <w:spacing w:val="-8"/>
                                <w:sz w:val="44"/>
                                <w:szCs w:val="44"/>
                              </w:rPr>
                              <w:t xml:space="preserve">ENSURE </w:t>
                            </w:r>
                            <w:r w:rsidR="003026EF">
                              <w:rPr>
                                <w:rFonts w:cs="Arial"/>
                                <w:color w:val="FFFFFF" w:themeColor="background1"/>
                                <w:spacing w:val="-8"/>
                                <w:sz w:val="44"/>
                                <w:szCs w:val="44"/>
                              </w:rPr>
                              <w:t>GRDC’S</w:t>
                            </w:r>
                            <w:r w:rsidRPr="00381C85">
                              <w:rPr>
                                <w:rFonts w:cs="Arial"/>
                                <w:color w:val="FFFFFF" w:themeColor="background1"/>
                                <w:spacing w:val="-8"/>
                                <w:sz w:val="44"/>
                                <w:szCs w:val="44"/>
                              </w:rPr>
                              <w:t xml:space="preserve"> INVESTMENTS ARE IN THE BEST INTERESTS OF GROWERS </w:t>
                            </w:r>
                            <w:r w:rsidR="003026EF">
                              <w:rPr>
                                <w:rFonts w:cs="Arial"/>
                                <w:color w:val="FFFFFF" w:themeColor="background1"/>
                                <w:spacing w:val="-8"/>
                                <w:sz w:val="44"/>
                                <w:szCs w:val="44"/>
                              </w:rPr>
                              <w:br/>
                            </w:r>
                            <w:r w:rsidRPr="00381C85">
                              <w:rPr>
                                <w:rFonts w:cs="Arial"/>
                                <w:color w:val="FFFFFF" w:themeColor="background1"/>
                                <w:spacing w:val="-8"/>
                                <w:sz w:val="44"/>
                                <w:szCs w:val="44"/>
                              </w:rPr>
                              <w:t>AND DELIVER IMPACT TO EACH GRAIN-GROWING</w:t>
                            </w:r>
                            <w:r>
                              <w:rPr>
                                <w:rFonts w:cs="Arial"/>
                                <w:color w:val="FFFFFF" w:themeColor="background1"/>
                                <w:spacing w:val="-8"/>
                                <w:sz w:val="44"/>
                                <w:szCs w:val="44"/>
                              </w:rPr>
                              <w:t xml:space="preserve"> </w:t>
                            </w:r>
                            <w:r w:rsidRPr="00381C85">
                              <w:rPr>
                                <w:rFonts w:cs="Arial"/>
                                <w:color w:val="FFFFFF" w:themeColor="background1"/>
                                <w:spacing w:val="-8"/>
                                <w:sz w:val="44"/>
                                <w:szCs w:val="44"/>
                              </w:rPr>
                              <w:t>REGION</w:t>
                            </w:r>
                            <w:r>
                              <w:rPr>
                                <w:rFonts w:cs="Arial"/>
                                <w:color w:val="FFFFFF" w:themeColor="background1"/>
                                <w:spacing w:val="-8"/>
                                <w:sz w:val="44"/>
                                <w:szCs w:val="44"/>
                              </w:rPr>
                              <w:t>.</w:t>
                            </w:r>
                          </w:p>
                          <w:p w14:paraId="50350045" w14:textId="3E1B6C2A" w:rsidR="00EC6FD2" w:rsidRPr="00A96C7A" w:rsidRDefault="00EC6FD2" w:rsidP="00D112E2">
                            <w:pPr>
                              <w:spacing w:line="640" w:lineRule="exact"/>
                              <w:rPr>
                                <w:rFonts w:ascii="Fira Sans"/>
                                <w:color w:val="FFFFFF" w:themeColor="background1"/>
                                <w:sz w:val="60"/>
                              </w:rPr>
                            </w:pPr>
                          </w:p>
                        </w:txbxContent>
                      </wps:txbx>
                      <wps:bodyPr rot="0" vert="horz" wrap="square" lIns="576000" tIns="576000" rIns="576000" bIns="57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3F880" id="Text Box 1288" o:spid="_x0000_s1034" type="#_x0000_t202" style="position:absolute;left:0;text-align:left;margin-left:130.5pt;margin-top:236pt;width:334.5pt;height:363.5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" fillcolor="#007945" stroked="f">
                <v:textbox inset="16mm,16mm,16mm,16mm">
                  <w:txbxContent>
                    <w:p w14:paraId="3B2D341D" w14:textId="2B7B16CD" w:rsidR="00EC6FD2" w:rsidRPr="00381C85" w:rsidRDefault="00381C85" w:rsidP="00643937">
                      <w:pPr>
                        <w:spacing w:line="640" w:lineRule="exact"/>
                        <w:jc w:val="left"/>
                        <w:rPr>
                          <w:rFonts w:cs="Arial"/>
                          <w:b/>
                          <w:color w:val="FFFFFF" w:themeColor="background1"/>
                          <w:sz w:val="44"/>
                          <w:szCs w:val="44"/>
                        </w:rPr>
                      </w:pPr>
                      <w:r w:rsidRPr="00381C85">
                        <w:rPr>
                          <w:rFonts w:cs="Arial"/>
                          <w:b/>
                          <w:color w:val="FFFFFF" w:themeColor="background1"/>
                          <w:sz w:val="44"/>
                          <w:szCs w:val="44"/>
                        </w:rPr>
                        <w:t>REGIONAL PANELS</w:t>
                      </w:r>
                    </w:p>
                    <w:p w14:paraId="37A7DECF" w14:textId="5BAFD97B" w:rsidR="00EC6FD2" w:rsidRPr="00A96C7A" w:rsidRDefault="00381C85" w:rsidP="00643937">
                      <w:pPr>
                        <w:spacing w:line="640" w:lineRule="exact"/>
                        <w:jc w:val="left"/>
                        <w:rPr>
                          <w:rFonts w:ascii="Fira Sans"/>
                          <w:color w:val="FFFFFF" w:themeColor="background1"/>
                          <w:sz w:val="60"/>
                        </w:rPr>
                      </w:pPr>
                      <w:r w:rsidRPr="00381C85">
                        <w:rPr>
                          <w:rFonts w:cs="Arial"/>
                          <w:color w:val="FFFFFF" w:themeColor="background1"/>
                          <w:spacing w:val="-8"/>
                          <w:sz w:val="44"/>
                          <w:szCs w:val="44"/>
                        </w:rPr>
                        <w:t xml:space="preserve">ENSURE </w:t>
                      </w:r>
                      <w:r w:rsidR="003026EF">
                        <w:rPr>
                          <w:rFonts w:cs="Arial"/>
                          <w:color w:val="FFFFFF" w:themeColor="background1"/>
                          <w:spacing w:val="-8"/>
                          <w:sz w:val="44"/>
                          <w:szCs w:val="44"/>
                        </w:rPr>
                        <w:t>GRDC’S</w:t>
                      </w:r>
                      <w:r w:rsidRPr="00381C85">
                        <w:rPr>
                          <w:rFonts w:cs="Arial"/>
                          <w:color w:val="FFFFFF" w:themeColor="background1"/>
                          <w:spacing w:val="-8"/>
                          <w:sz w:val="44"/>
                          <w:szCs w:val="44"/>
                        </w:rPr>
                        <w:t xml:space="preserve"> INVESTMENTS ARE IN THE BEST INTERESTS OF GROWERS </w:t>
                      </w:r>
                      <w:r w:rsidR="003026EF">
                        <w:rPr>
                          <w:rFonts w:cs="Arial"/>
                          <w:color w:val="FFFFFF" w:themeColor="background1"/>
                          <w:spacing w:val="-8"/>
                          <w:sz w:val="44"/>
                          <w:szCs w:val="44"/>
                        </w:rPr>
                        <w:br/>
                      </w:r>
                      <w:r w:rsidRPr="00381C85">
                        <w:rPr>
                          <w:rFonts w:cs="Arial"/>
                          <w:color w:val="FFFFFF" w:themeColor="background1"/>
                          <w:spacing w:val="-8"/>
                          <w:sz w:val="44"/>
                          <w:szCs w:val="44"/>
                        </w:rPr>
                        <w:t>AND DELIVER IMPACT TO EACH GRAIN-GROWING</w:t>
                      </w:r>
                      <w:r>
                        <w:rPr>
                          <w:rFonts w:cs="Arial"/>
                          <w:color w:val="FFFFFF" w:themeColor="background1"/>
                          <w:spacing w:val="-8"/>
                          <w:sz w:val="44"/>
                          <w:szCs w:val="44"/>
                        </w:rPr>
                        <w:t xml:space="preserve"> </w:t>
                      </w:r>
                      <w:r w:rsidRPr="00381C85">
                        <w:rPr>
                          <w:rFonts w:cs="Arial"/>
                          <w:color w:val="FFFFFF" w:themeColor="background1"/>
                          <w:spacing w:val="-8"/>
                          <w:sz w:val="44"/>
                          <w:szCs w:val="44"/>
                        </w:rPr>
                        <w:t>REGION</w:t>
                      </w:r>
                      <w:r>
                        <w:rPr>
                          <w:rFonts w:cs="Arial"/>
                          <w:color w:val="FFFFFF" w:themeColor="background1"/>
                          <w:spacing w:val="-8"/>
                          <w:sz w:val="44"/>
                          <w:szCs w:val="44"/>
                        </w:rPr>
                        <w:t>.</w:t>
                      </w:r>
                    </w:p>
                    <w:p w14:paraId="50350045" w14:textId="3E1B6C2A" w:rsidR="00EC6FD2" w:rsidRPr="00A96C7A" w:rsidRDefault="00EC6FD2" w:rsidP="00D112E2">
                      <w:pPr>
                        <w:spacing w:line="640" w:lineRule="exact"/>
                        <w:rPr>
                          <w:rFonts w:ascii="Fira Sans"/>
                          <w:color w:val="FFFFFF" w:themeColor="background1"/>
                          <w:sz w:val="60"/>
                        </w:rPr>
                      </w:pPr>
                    </w:p>
                  </w:txbxContent>
                </v:textbox>
                <w10:wrap anchorx="page" anchory="page"/>
              </v:shape>
            </w:pict>
          </mc:Fallback>
        </mc:AlternateContent>
      </w:r>
    </w:p>
    <w:p w14:paraId="6A549DD7" w14:textId="23BC6D5D" w:rsidR="000F639E" w:rsidRDefault="00C61AFB">
      <w:pPr>
        <w:rPr>
          <w:sz w:val="2"/>
          <w:szCs w:val="2"/>
        </w:rPr>
      </w:pPr>
      <w:r>
        <w:rPr>
          <w:noProof/>
        </w:rPr>
        <w:lastRenderedPageBreak/>
        <mc:AlternateContent>
          <mc:Choice Requires="wps">
            <w:drawing>
              <wp:anchor distT="0" distB="0" distL="114300" distR="114300" simplePos="0" relativeHeight="251259904" behindDoc="1" locked="0" layoutInCell="1" allowOverlap="1" wp14:anchorId="78A6D47D" wp14:editId="3F6203BD">
                <wp:simplePos x="0" y="0"/>
                <wp:positionH relativeFrom="page">
                  <wp:posOffset>2076450</wp:posOffset>
                </wp:positionH>
                <wp:positionV relativeFrom="page">
                  <wp:posOffset>7296150</wp:posOffset>
                </wp:positionV>
                <wp:extent cx="3900170" cy="0"/>
                <wp:effectExtent l="0" t="0" r="0" b="0"/>
                <wp:wrapNone/>
                <wp:docPr id="1276"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017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D8039" id="Line 1274" o:spid="_x0000_s1026" style="position:absolute;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5pt,574.5pt" to="470.6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" strokecolor="#231f20" strokeweight=".25pt">
                <w10:wrap anchorx="page" anchory="page"/>
              </v:line>
            </w:pict>
          </mc:Fallback>
        </mc:AlternateContent>
      </w:r>
      <w:r w:rsidR="00FE31BB">
        <w:rPr>
          <w:noProof/>
        </w:rPr>
        <mc:AlternateContent>
          <mc:Choice Requires="wps">
            <w:drawing>
              <wp:anchor distT="0" distB="0" distL="114300" distR="114300" simplePos="0" relativeHeight="251933696" behindDoc="0" locked="0" layoutInCell="1" allowOverlap="1" wp14:anchorId="1471C0A0" wp14:editId="44F318F4">
                <wp:simplePos x="0" y="0"/>
                <wp:positionH relativeFrom="page">
                  <wp:posOffset>2028825</wp:posOffset>
                </wp:positionH>
                <wp:positionV relativeFrom="page">
                  <wp:posOffset>1943637</wp:posOffset>
                </wp:positionV>
                <wp:extent cx="3576955" cy="492125"/>
                <wp:effectExtent l="0" t="0" r="4445" b="3175"/>
                <wp:wrapNone/>
                <wp:docPr id="1338"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5795F" w14:textId="4BE489F9" w:rsidR="00EC6FD2" w:rsidRPr="007E032C" w:rsidRDefault="00EC6FD2" w:rsidP="008F3E6B">
                            <w:pPr>
                              <w:pStyle w:val="Heading1"/>
                            </w:pPr>
                            <w:r w:rsidRPr="007E032C">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1C0A0" id="Text Box 1270" o:spid="_x0000_s1035" type="#_x0000_t202" style="position:absolute;left:0;text-align:left;margin-left:159.75pt;margin-top:153.05pt;width:281.65pt;height:38.7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" filled="f" stroked="f">
                <v:textbox inset="0,0,0,0">
                  <w:txbxContent>
                    <w:p w14:paraId="7F75795F" w14:textId="4BE489F9" w:rsidR="00EC6FD2" w:rsidRPr="007E032C" w:rsidRDefault="00EC6FD2" w:rsidP="008F3E6B">
                      <w:pPr>
                        <w:pStyle w:val="Heading1"/>
                      </w:pPr>
                      <w:r w:rsidRPr="007E032C">
                        <w:t>CONTENTS</w:t>
                      </w:r>
                    </w:p>
                  </w:txbxContent>
                </v:textbox>
                <w10:wrap anchorx="page" anchory="page"/>
              </v:shape>
            </w:pict>
          </mc:Fallback>
        </mc:AlternateContent>
      </w:r>
      <w:r w:rsidR="001C0A89">
        <w:rPr>
          <w:noProof/>
        </w:rPr>
        <mc:AlternateContent>
          <mc:Choice Requires="wps">
            <w:drawing>
              <wp:anchor distT="0" distB="0" distL="114300" distR="114300" simplePos="0" relativeHeight="251269120" behindDoc="1" locked="0" layoutInCell="1" allowOverlap="1" wp14:anchorId="6FABA2F8" wp14:editId="3BB6BF3D">
                <wp:simplePos x="0" y="0"/>
                <wp:positionH relativeFrom="page">
                  <wp:posOffset>1997710</wp:posOffset>
                </wp:positionH>
                <wp:positionV relativeFrom="page">
                  <wp:posOffset>3300730</wp:posOffset>
                </wp:positionV>
                <wp:extent cx="3960000" cy="0"/>
                <wp:effectExtent l="0" t="0" r="0" b="0"/>
                <wp:wrapNone/>
                <wp:docPr id="1285"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430D9" id="Line 1283" o:spid="_x0000_s1026" style="position:absolute;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3pt,259.9pt" to="469.1pt,2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" strokecolor="#231f20" strokeweight=".25pt">
                <w10:wrap anchorx="page" anchory="page"/>
              </v:line>
            </w:pict>
          </mc:Fallback>
        </mc:AlternateContent>
      </w:r>
      <w:r w:rsidR="006A5AE4">
        <w:rPr>
          <w:noProof/>
        </w:rPr>
        <mc:AlternateContent>
          <mc:Choice Requires="wps">
            <w:drawing>
              <wp:anchor distT="0" distB="0" distL="114300" distR="114300" simplePos="0" relativeHeight="251256832" behindDoc="1" locked="0" layoutInCell="1" allowOverlap="1" wp14:anchorId="2CA3D84C" wp14:editId="3AB473B4">
                <wp:simplePos x="0" y="0"/>
                <wp:positionH relativeFrom="page">
                  <wp:posOffset>1997710</wp:posOffset>
                </wp:positionH>
                <wp:positionV relativeFrom="page">
                  <wp:posOffset>8232775</wp:posOffset>
                </wp:positionV>
                <wp:extent cx="3960000" cy="0"/>
                <wp:effectExtent l="0" t="0" r="0" b="0"/>
                <wp:wrapNone/>
                <wp:docPr id="1273"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EC3D0" id="Line 1271" o:spid="_x0000_s1026" style="position:absolute;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3pt,648.25pt" to="469.1pt,6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" strokecolor="#231f20" strokeweight=".25pt">
                <w10:wrap anchorx="page" anchory="page"/>
              </v:line>
            </w:pict>
          </mc:Fallback>
        </mc:AlternateContent>
      </w:r>
      <w:r w:rsidR="006A5AE4">
        <w:rPr>
          <w:noProof/>
        </w:rPr>
        <mc:AlternateContent>
          <mc:Choice Requires="wps">
            <w:drawing>
              <wp:anchor distT="0" distB="0" distL="114300" distR="114300" simplePos="0" relativeHeight="251257856" behindDoc="1" locked="0" layoutInCell="1" allowOverlap="1" wp14:anchorId="3D4F7763" wp14:editId="1DAB37BE">
                <wp:simplePos x="0" y="0"/>
                <wp:positionH relativeFrom="page">
                  <wp:posOffset>1997710</wp:posOffset>
                </wp:positionH>
                <wp:positionV relativeFrom="page">
                  <wp:posOffset>7713345</wp:posOffset>
                </wp:positionV>
                <wp:extent cx="3960000" cy="0"/>
                <wp:effectExtent l="0" t="0" r="0" b="0"/>
                <wp:wrapNone/>
                <wp:docPr id="1274" name="Lin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E4ED7" id="Line 1272" o:spid="_x0000_s1026" style="position:absolute;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3pt,607.35pt" to="469.1pt,6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" strokecolor="#231f20" strokeweight=".25pt">
                <w10:wrap anchorx="page" anchory="page"/>
              </v:line>
            </w:pict>
          </mc:Fallback>
        </mc:AlternateContent>
      </w:r>
      <w:r w:rsidR="006A5AE4">
        <w:rPr>
          <w:noProof/>
        </w:rPr>
        <mc:AlternateContent>
          <mc:Choice Requires="wps">
            <w:drawing>
              <wp:anchor distT="0" distB="0" distL="114300" distR="114300" simplePos="0" relativeHeight="251260928" behindDoc="1" locked="0" layoutInCell="1" allowOverlap="1" wp14:anchorId="74C9B161" wp14:editId="37B006AA">
                <wp:simplePos x="0" y="0"/>
                <wp:positionH relativeFrom="page">
                  <wp:posOffset>1997710</wp:posOffset>
                </wp:positionH>
                <wp:positionV relativeFrom="page">
                  <wp:posOffset>6744335</wp:posOffset>
                </wp:positionV>
                <wp:extent cx="3960000" cy="0"/>
                <wp:effectExtent l="0" t="0" r="0" b="0"/>
                <wp:wrapNone/>
                <wp:docPr id="1277"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2DF06" id="Line 1275" o:spid="_x0000_s1026" style="position:absolute;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3pt,531.05pt" to="469.1pt,5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" strokecolor="#231f20" strokeweight=".25pt">
                <w10:wrap anchorx="page" anchory="page"/>
              </v:line>
            </w:pict>
          </mc:Fallback>
        </mc:AlternateContent>
      </w:r>
      <w:r w:rsidR="006A5AE4">
        <w:rPr>
          <w:noProof/>
        </w:rPr>
        <mc:AlternateContent>
          <mc:Choice Requires="wps">
            <w:drawing>
              <wp:anchor distT="0" distB="0" distL="114300" distR="114300" simplePos="0" relativeHeight="251261952" behindDoc="1" locked="0" layoutInCell="1" allowOverlap="1" wp14:anchorId="50916482" wp14:editId="0645B6BC">
                <wp:simplePos x="0" y="0"/>
                <wp:positionH relativeFrom="page">
                  <wp:posOffset>1997710</wp:posOffset>
                </wp:positionH>
                <wp:positionV relativeFrom="page">
                  <wp:posOffset>6315075</wp:posOffset>
                </wp:positionV>
                <wp:extent cx="3960000" cy="0"/>
                <wp:effectExtent l="0" t="0" r="0" b="0"/>
                <wp:wrapNone/>
                <wp:docPr id="1278"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8B8A0" id="Line 1276" o:spid="_x0000_s1026" style="position:absolute;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3pt,497.25pt" to="469.1pt,4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" strokecolor="#231f20" strokeweight=".25pt">
                <w10:wrap anchorx="page" anchory="page"/>
              </v:line>
            </w:pict>
          </mc:Fallback>
        </mc:AlternateContent>
      </w:r>
      <w:r w:rsidR="006A5AE4">
        <w:rPr>
          <w:noProof/>
        </w:rPr>
        <mc:AlternateContent>
          <mc:Choice Requires="wps">
            <w:drawing>
              <wp:anchor distT="0" distB="0" distL="114300" distR="114300" simplePos="0" relativeHeight="251262976" behindDoc="1" locked="0" layoutInCell="1" allowOverlap="1" wp14:anchorId="2CE46207" wp14:editId="43C4EA27">
                <wp:simplePos x="0" y="0"/>
                <wp:positionH relativeFrom="page">
                  <wp:posOffset>1997710</wp:posOffset>
                </wp:positionH>
                <wp:positionV relativeFrom="page">
                  <wp:posOffset>5897245</wp:posOffset>
                </wp:positionV>
                <wp:extent cx="3960000" cy="0"/>
                <wp:effectExtent l="0" t="0" r="0" b="0"/>
                <wp:wrapNone/>
                <wp:docPr id="1279"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8478" id="Line 1277" o:spid="_x0000_s1026" style="position:absolute;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3pt,464.35pt" to="469.1pt,4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" strokecolor="#231f20" strokeweight=".25pt">
                <w10:wrap anchorx="page" anchory="page"/>
              </v:line>
            </w:pict>
          </mc:Fallback>
        </mc:AlternateContent>
      </w:r>
      <w:r w:rsidR="006A5AE4">
        <w:rPr>
          <w:noProof/>
        </w:rPr>
        <mc:AlternateContent>
          <mc:Choice Requires="wps">
            <w:drawing>
              <wp:anchor distT="0" distB="0" distL="114300" distR="114300" simplePos="0" relativeHeight="251264000" behindDoc="1" locked="0" layoutInCell="1" allowOverlap="1" wp14:anchorId="45F0406D" wp14:editId="49677ADA">
                <wp:simplePos x="0" y="0"/>
                <wp:positionH relativeFrom="page">
                  <wp:posOffset>1997710</wp:posOffset>
                </wp:positionH>
                <wp:positionV relativeFrom="page">
                  <wp:posOffset>5495925</wp:posOffset>
                </wp:positionV>
                <wp:extent cx="3960000" cy="0"/>
                <wp:effectExtent l="0" t="0" r="0" b="0"/>
                <wp:wrapNone/>
                <wp:docPr id="1280"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5408C" id="Line 1278" o:spid="_x0000_s1026" style="position:absolute;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3pt,432.75pt" to="469.1pt,4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" strokecolor="#231f20" strokeweight=".25pt">
                <w10:wrap anchorx="page" anchory="page"/>
              </v:line>
            </w:pict>
          </mc:Fallback>
        </mc:AlternateContent>
      </w:r>
      <w:r w:rsidR="006A5AE4">
        <w:rPr>
          <w:noProof/>
        </w:rPr>
        <mc:AlternateContent>
          <mc:Choice Requires="wps">
            <w:drawing>
              <wp:anchor distT="0" distB="0" distL="114300" distR="114300" simplePos="0" relativeHeight="251265024" behindDoc="1" locked="0" layoutInCell="1" allowOverlap="1" wp14:anchorId="098ECA36" wp14:editId="6A7799C0">
                <wp:simplePos x="0" y="0"/>
                <wp:positionH relativeFrom="page">
                  <wp:posOffset>1997710</wp:posOffset>
                </wp:positionH>
                <wp:positionV relativeFrom="page">
                  <wp:posOffset>4951730</wp:posOffset>
                </wp:positionV>
                <wp:extent cx="3960000" cy="0"/>
                <wp:effectExtent l="0" t="0" r="0" b="0"/>
                <wp:wrapNone/>
                <wp:docPr id="1281"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23B55" id="Line 1279" o:spid="_x0000_s1026" style="position:absolute;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3pt,389.9pt" to="469.1pt,3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" strokecolor="#231f20" strokeweight=".25pt">
                <w10:wrap anchorx="page" anchory="page"/>
              </v:line>
            </w:pict>
          </mc:Fallback>
        </mc:AlternateContent>
      </w:r>
      <w:r w:rsidR="006A5AE4">
        <w:rPr>
          <w:noProof/>
        </w:rPr>
        <mc:AlternateContent>
          <mc:Choice Requires="wps">
            <w:drawing>
              <wp:anchor distT="0" distB="0" distL="114300" distR="114300" simplePos="0" relativeHeight="251266048" behindDoc="1" locked="0" layoutInCell="1" allowOverlap="1" wp14:anchorId="7170A59F" wp14:editId="01E74A7A">
                <wp:simplePos x="0" y="0"/>
                <wp:positionH relativeFrom="page">
                  <wp:posOffset>1997710</wp:posOffset>
                </wp:positionH>
                <wp:positionV relativeFrom="page">
                  <wp:posOffset>4527550</wp:posOffset>
                </wp:positionV>
                <wp:extent cx="3960000" cy="0"/>
                <wp:effectExtent l="0" t="0" r="0" b="0"/>
                <wp:wrapNone/>
                <wp:docPr id="1282"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8226B" id="Line 1280" o:spid="_x0000_s1026" style="position:absolute;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3pt,356.5pt" to="469.1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" strokecolor="#231f20" strokeweight=".25pt">
                <w10:wrap anchorx="page" anchory="page"/>
              </v:line>
            </w:pict>
          </mc:Fallback>
        </mc:AlternateContent>
      </w:r>
      <w:r w:rsidR="006A5AE4">
        <w:rPr>
          <w:noProof/>
        </w:rPr>
        <mc:AlternateContent>
          <mc:Choice Requires="wps">
            <w:drawing>
              <wp:anchor distT="0" distB="0" distL="114300" distR="114300" simplePos="0" relativeHeight="251267072" behindDoc="1" locked="0" layoutInCell="1" allowOverlap="1" wp14:anchorId="316B0376" wp14:editId="54397EF3">
                <wp:simplePos x="0" y="0"/>
                <wp:positionH relativeFrom="page">
                  <wp:posOffset>1997710</wp:posOffset>
                </wp:positionH>
                <wp:positionV relativeFrom="page">
                  <wp:posOffset>4118610</wp:posOffset>
                </wp:positionV>
                <wp:extent cx="3960000" cy="0"/>
                <wp:effectExtent l="0" t="0" r="0" b="0"/>
                <wp:wrapNone/>
                <wp:docPr id="1283"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BF845" id="Line 1281" o:spid="_x0000_s1026" style="position:absolute;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3pt,324.3pt" to="469.1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" strokecolor="#231f20" strokeweight=".25pt">
                <w10:wrap anchorx="page" anchory="page"/>
              </v:line>
            </w:pict>
          </mc:Fallback>
        </mc:AlternateContent>
      </w:r>
      <w:r w:rsidR="006A5AE4">
        <w:rPr>
          <w:noProof/>
        </w:rPr>
        <mc:AlternateContent>
          <mc:Choice Requires="wps">
            <w:drawing>
              <wp:anchor distT="0" distB="0" distL="114300" distR="114300" simplePos="0" relativeHeight="251268096" behindDoc="1" locked="0" layoutInCell="1" allowOverlap="1" wp14:anchorId="269807AB" wp14:editId="1B76F7CD">
                <wp:simplePos x="0" y="0"/>
                <wp:positionH relativeFrom="page">
                  <wp:posOffset>1997710</wp:posOffset>
                </wp:positionH>
                <wp:positionV relativeFrom="page">
                  <wp:posOffset>3695700</wp:posOffset>
                </wp:positionV>
                <wp:extent cx="3960000" cy="0"/>
                <wp:effectExtent l="0" t="0" r="0" b="0"/>
                <wp:wrapNone/>
                <wp:docPr id="1284"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D94EF" id="Line 1282" o:spid="_x0000_s1026" style="position:absolute;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3pt,291pt" to="469.1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" strokecolor="#231f20" strokeweight=".25pt">
                <w10:wrap anchorx="page" anchory="page"/>
              </v:line>
            </w:pict>
          </mc:Fallback>
        </mc:AlternateContent>
      </w:r>
    </w:p>
    <w:p w14:paraId="446B50B2" w14:textId="77777777" w:rsidR="00EF6D15" w:rsidRPr="00EF6D15" w:rsidRDefault="00EF6D15" w:rsidP="00EF6D15">
      <w:pPr>
        <w:rPr>
          <w:sz w:val="2"/>
          <w:szCs w:val="2"/>
        </w:rPr>
      </w:pPr>
    </w:p>
    <w:p w14:paraId="788C4637" w14:textId="77777777" w:rsidR="00EF6D15" w:rsidRPr="00EF6D15" w:rsidRDefault="00EF6D15" w:rsidP="00EF6D15">
      <w:pPr>
        <w:rPr>
          <w:sz w:val="2"/>
          <w:szCs w:val="2"/>
        </w:rPr>
      </w:pPr>
    </w:p>
    <w:p w14:paraId="0546E17D" w14:textId="77777777" w:rsidR="00EF6D15" w:rsidRPr="00EF6D15" w:rsidRDefault="00EF6D15" w:rsidP="00EF6D15">
      <w:pPr>
        <w:rPr>
          <w:sz w:val="2"/>
          <w:szCs w:val="2"/>
        </w:rPr>
      </w:pPr>
    </w:p>
    <w:p w14:paraId="76B1A0A5" w14:textId="77777777" w:rsidR="00EF6D15" w:rsidRPr="00EF6D15" w:rsidRDefault="00EF6D15" w:rsidP="00EF6D15">
      <w:pPr>
        <w:rPr>
          <w:sz w:val="2"/>
          <w:szCs w:val="2"/>
        </w:rPr>
      </w:pPr>
    </w:p>
    <w:p w14:paraId="43618CFD" w14:textId="77777777" w:rsidR="00EF6D15" w:rsidRPr="00EF6D15" w:rsidRDefault="00EF6D15" w:rsidP="00EF6D15">
      <w:pPr>
        <w:rPr>
          <w:sz w:val="2"/>
          <w:szCs w:val="2"/>
        </w:rPr>
      </w:pPr>
    </w:p>
    <w:p w14:paraId="645D077B" w14:textId="77777777" w:rsidR="00EF6D15" w:rsidRPr="00EF6D15" w:rsidRDefault="00EF6D15" w:rsidP="00EF6D15">
      <w:pPr>
        <w:rPr>
          <w:sz w:val="2"/>
          <w:szCs w:val="2"/>
        </w:rPr>
      </w:pPr>
    </w:p>
    <w:p w14:paraId="5334B5DF" w14:textId="77777777" w:rsidR="00EF6D15" w:rsidRPr="00EF6D15" w:rsidRDefault="00EF6D15" w:rsidP="00EF6D15">
      <w:pPr>
        <w:rPr>
          <w:sz w:val="2"/>
          <w:szCs w:val="2"/>
        </w:rPr>
      </w:pPr>
    </w:p>
    <w:p w14:paraId="218A7435" w14:textId="77777777" w:rsidR="00EF6D15" w:rsidRPr="00EF6D15" w:rsidRDefault="00EF6D15" w:rsidP="00EF6D15">
      <w:pPr>
        <w:rPr>
          <w:sz w:val="2"/>
          <w:szCs w:val="2"/>
        </w:rPr>
      </w:pPr>
    </w:p>
    <w:p w14:paraId="1CCC4EED" w14:textId="77777777" w:rsidR="00EF6D15" w:rsidRPr="00EF6D15" w:rsidRDefault="00EF6D15" w:rsidP="00EF6D15">
      <w:pPr>
        <w:rPr>
          <w:sz w:val="2"/>
          <w:szCs w:val="2"/>
        </w:rPr>
      </w:pPr>
    </w:p>
    <w:p w14:paraId="4890A969" w14:textId="77777777" w:rsidR="00EF6D15" w:rsidRPr="00EF6D15" w:rsidRDefault="00EF6D15" w:rsidP="00EF6D15">
      <w:pPr>
        <w:rPr>
          <w:sz w:val="2"/>
          <w:szCs w:val="2"/>
        </w:rPr>
      </w:pPr>
    </w:p>
    <w:p w14:paraId="0ED8D50F" w14:textId="77777777" w:rsidR="00EF6D15" w:rsidRPr="00EF6D15" w:rsidRDefault="00EF6D15" w:rsidP="00EF6D15">
      <w:pPr>
        <w:rPr>
          <w:sz w:val="2"/>
          <w:szCs w:val="2"/>
        </w:rPr>
      </w:pPr>
    </w:p>
    <w:p w14:paraId="52D35CB2" w14:textId="77777777" w:rsidR="00EF6D15" w:rsidRPr="00EF6D15" w:rsidRDefault="00EF6D15" w:rsidP="00EF6D15">
      <w:pPr>
        <w:rPr>
          <w:sz w:val="2"/>
          <w:szCs w:val="2"/>
        </w:rPr>
      </w:pPr>
    </w:p>
    <w:p w14:paraId="0F3EB985" w14:textId="0EBC50DF" w:rsidR="00EF6D15" w:rsidRPr="00EF6D15" w:rsidRDefault="00EF6D15" w:rsidP="00EF6D15">
      <w:pPr>
        <w:rPr>
          <w:sz w:val="2"/>
          <w:szCs w:val="2"/>
        </w:rPr>
      </w:pPr>
      <w:r>
        <w:rPr>
          <w:noProof/>
        </w:rPr>
        <mc:AlternateContent>
          <mc:Choice Requires="wps">
            <w:drawing>
              <wp:anchor distT="0" distB="0" distL="114300" distR="114300" simplePos="0" relativeHeight="251141095" behindDoc="0" locked="0" layoutInCell="1" allowOverlap="1" wp14:anchorId="6FD14981" wp14:editId="40618AF8">
                <wp:simplePos x="0" y="0"/>
                <wp:positionH relativeFrom="page">
                  <wp:posOffset>1819274</wp:posOffset>
                </wp:positionH>
                <wp:positionV relativeFrom="page">
                  <wp:posOffset>2781300</wp:posOffset>
                </wp:positionV>
                <wp:extent cx="4219575" cy="5543550"/>
                <wp:effectExtent l="0" t="0" r="9525" b="0"/>
                <wp:wrapNone/>
                <wp:docPr id="1339"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554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1A5F" w14:textId="449B2392" w:rsidR="00EC6FD2" w:rsidRPr="001342BC" w:rsidRDefault="0038753A" w:rsidP="00643937">
                            <w:pPr>
                              <w:tabs>
                                <w:tab w:val="right" w:pos="5630"/>
                              </w:tabs>
                              <w:spacing w:after="360"/>
                              <w:jc w:val="left"/>
                              <w:rPr>
                                <w:rFonts w:cs="Arial"/>
                                <w:b/>
                                <w:bCs/>
                                <w:color w:val="000000" w:themeColor="text1"/>
                                <w:sz w:val="24"/>
                                <w:szCs w:val="24"/>
                              </w:rPr>
                            </w:pPr>
                            <w:r w:rsidRPr="001342BC">
                              <w:rPr>
                                <w:rFonts w:cs="Arial"/>
                                <w:b/>
                                <w:bCs/>
                                <w:color w:val="000000" w:themeColor="text1"/>
                                <w:sz w:val="24"/>
                                <w:szCs w:val="24"/>
                              </w:rPr>
                              <w:t xml:space="preserve">REGIONAL PANEL MEMBER </w:t>
                            </w:r>
                            <w:r w:rsidRPr="001342BC">
                              <w:rPr>
                                <w:rFonts w:cs="Arial"/>
                                <w:b/>
                                <w:bCs/>
                                <w:color w:val="000000" w:themeColor="text1"/>
                                <w:sz w:val="24"/>
                                <w:szCs w:val="24"/>
                              </w:rPr>
                              <w:br/>
                              <w:t>APPLICANT INFORMATION</w:t>
                            </w:r>
                            <w:r w:rsidRPr="001342BC">
                              <w:rPr>
                                <w:rFonts w:cs="Arial"/>
                                <w:b/>
                                <w:bCs/>
                                <w:color w:val="000000" w:themeColor="text1"/>
                                <w:sz w:val="24"/>
                                <w:szCs w:val="24"/>
                              </w:rPr>
                              <w:tab/>
                            </w:r>
                            <w:r w:rsidR="008711AE">
                              <w:rPr>
                                <w:rFonts w:cs="Arial"/>
                                <w:b/>
                                <w:bCs/>
                                <w:color w:val="000000" w:themeColor="text1"/>
                                <w:sz w:val="24"/>
                                <w:szCs w:val="24"/>
                              </w:rPr>
                              <w:tab/>
                              <w:t xml:space="preserve"> </w:t>
                            </w:r>
                            <w:r w:rsidRPr="001342BC">
                              <w:rPr>
                                <w:rFonts w:cs="Arial"/>
                                <w:b/>
                                <w:bCs/>
                                <w:color w:val="000000" w:themeColor="text1"/>
                                <w:sz w:val="24"/>
                                <w:szCs w:val="24"/>
                              </w:rPr>
                              <w:t>4</w:t>
                            </w:r>
                          </w:p>
                          <w:p w14:paraId="459CA8AF" w14:textId="2BC22880" w:rsidR="00EC6FD2" w:rsidRPr="007E032C" w:rsidRDefault="0038753A" w:rsidP="00643937">
                            <w:pPr>
                              <w:tabs>
                                <w:tab w:val="right" w:pos="5630"/>
                              </w:tabs>
                              <w:spacing w:after="360"/>
                              <w:jc w:val="left"/>
                              <w:rPr>
                                <w:rFonts w:cs="Arial"/>
                                <w:color w:val="000000" w:themeColor="text1"/>
                                <w:sz w:val="24"/>
                                <w:szCs w:val="24"/>
                              </w:rPr>
                            </w:pPr>
                            <w:r w:rsidRPr="0038753A">
                              <w:rPr>
                                <w:rFonts w:cs="Arial"/>
                                <w:color w:val="000000" w:themeColor="text1"/>
                                <w:sz w:val="24"/>
                                <w:szCs w:val="24"/>
                              </w:rPr>
                              <w:t>NORTHERN REGION</w:t>
                            </w:r>
                            <w:r w:rsidRPr="007E032C">
                              <w:rPr>
                                <w:rFonts w:cs="Arial"/>
                                <w:color w:val="000000" w:themeColor="text1"/>
                                <w:spacing w:val="-5"/>
                                <w:sz w:val="24"/>
                                <w:szCs w:val="24"/>
                              </w:rPr>
                              <w:tab/>
                            </w:r>
                            <w:r w:rsidR="008711AE">
                              <w:rPr>
                                <w:rFonts w:cs="Arial"/>
                                <w:color w:val="000000" w:themeColor="text1"/>
                                <w:spacing w:val="-5"/>
                                <w:sz w:val="24"/>
                                <w:szCs w:val="24"/>
                              </w:rPr>
                              <w:tab/>
                              <w:t xml:space="preserve"> </w:t>
                            </w:r>
                            <w:r w:rsidR="003E6DC5">
                              <w:rPr>
                                <w:rFonts w:cs="Arial"/>
                                <w:color w:val="000000" w:themeColor="text1"/>
                                <w:spacing w:val="-5"/>
                                <w:sz w:val="24"/>
                                <w:szCs w:val="24"/>
                              </w:rPr>
                              <w:t>4</w:t>
                            </w:r>
                          </w:p>
                          <w:p w14:paraId="6CAFC89C" w14:textId="61832FFA" w:rsidR="00EC6FD2" w:rsidRPr="007E032C" w:rsidRDefault="0038753A" w:rsidP="00643937">
                            <w:pPr>
                              <w:tabs>
                                <w:tab w:val="right" w:pos="5630"/>
                              </w:tabs>
                              <w:spacing w:after="360"/>
                              <w:jc w:val="left"/>
                              <w:rPr>
                                <w:rFonts w:cs="Arial"/>
                                <w:color w:val="000000" w:themeColor="text1"/>
                                <w:sz w:val="24"/>
                                <w:szCs w:val="24"/>
                              </w:rPr>
                            </w:pPr>
                            <w:r w:rsidRPr="0038753A">
                              <w:rPr>
                                <w:rFonts w:cs="Arial"/>
                                <w:color w:val="000000" w:themeColor="text1"/>
                                <w:sz w:val="24"/>
                                <w:szCs w:val="24"/>
                              </w:rPr>
                              <w:t>SOUTHERN REGION</w:t>
                            </w:r>
                            <w:r w:rsidRPr="007E032C">
                              <w:rPr>
                                <w:rFonts w:cs="Arial"/>
                                <w:color w:val="000000" w:themeColor="text1"/>
                                <w:spacing w:val="-3"/>
                                <w:sz w:val="24"/>
                                <w:szCs w:val="24"/>
                              </w:rPr>
                              <w:tab/>
                            </w:r>
                            <w:r w:rsidR="008711AE">
                              <w:rPr>
                                <w:rFonts w:cs="Arial"/>
                                <w:color w:val="000000" w:themeColor="text1"/>
                                <w:spacing w:val="-3"/>
                                <w:sz w:val="24"/>
                                <w:szCs w:val="24"/>
                              </w:rPr>
                              <w:tab/>
                              <w:t xml:space="preserve"> </w:t>
                            </w:r>
                            <w:r w:rsidR="003E6DC5">
                              <w:rPr>
                                <w:rFonts w:cs="Arial"/>
                                <w:color w:val="000000" w:themeColor="text1"/>
                                <w:spacing w:val="-3"/>
                                <w:sz w:val="24"/>
                                <w:szCs w:val="24"/>
                              </w:rPr>
                              <w:t>5</w:t>
                            </w:r>
                          </w:p>
                          <w:p w14:paraId="2F716C3B" w14:textId="3E2E3F56" w:rsidR="00EC6FD2" w:rsidRPr="007E032C" w:rsidRDefault="0038753A" w:rsidP="00643937">
                            <w:pPr>
                              <w:tabs>
                                <w:tab w:val="right" w:pos="5630"/>
                              </w:tabs>
                              <w:spacing w:after="360"/>
                              <w:jc w:val="left"/>
                              <w:rPr>
                                <w:rFonts w:cs="Arial"/>
                                <w:color w:val="000000" w:themeColor="text1"/>
                                <w:sz w:val="24"/>
                                <w:szCs w:val="24"/>
                              </w:rPr>
                            </w:pPr>
                            <w:r w:rsidRPr="0038753A">
                              <w:rPr>
                                <w:rFonts w:cs="Arial"/>
                                <w:color w:val="000000" w:themeColor="text1"/>
                                <w:spacing w:val="-2"/>
                                <w:sz w:val="24"/>
                                <w:szCs w:val="24"/>
                              </w:rPr>
                              <w:t>WESTERN REGION</w:t>
                            </w:r>
                            <w:r w:rsidRPr="007E032C">
                              <w:rPr>
                                <w:rFonts w:cs="Arial"/>
                                <w:color w:val="000000" w:themeColor="text1"/>
                                <w:spacing w:val="-4"/>
                                <w:sz w:val="24"/>
                                <w:szCs w:val="24"/>
                              </w:rPr>
                              <w:tab/>
                            </w:r>
                            <w:r w:rsidR="008711AE">
                              <w:rPr>
                                <w:rFonts w:cs="Arial"/>
                                <w:color w:val="000000" w:themeColor="text1"/>
                                <w:spacing w:val="-4"/>
                                <w:sz w:val="24"/>
                                <w:szCs w:val="24"/>
                              </w:rPr>
                              <w:tab/>
                              <w:t xml:space="preserve"> </w:t>
                            </w:r>
                            <w:r w:rsidR="003E6DC5">
                              <w:rPr>
                                <w:rFonts w:cs="Arial"/>
                                <w:color w:val="000000" w:themeColor="text1"/>
                                <w:spacing w:val="-4"/>
                                <w:sz w:val="24"/>
                                <w:szCs w:val="24"/>
                              </w:rPr>
                              <w:t>5</w:t>
                            </w:r>
                          </w:p>
                          <w:p w14:paraId="39229DF5" w14:textId="0E0ECFDD" w:rsidR="00EC6FD2" w:rsidRPr="00357C38" w:rsidRDefault="0038753A" w:rsidP="00643937">
                            <w:pPr>
                              <w:tabs>
                                <w:tab w:val="right" w:pos="5630"/>
                              </w:tabs>
                              <w:spacing w:after="360"/>
                              <w:jc w:val="left"/>
                              <w:rPr>
                                <w:rFonts w:cs="Arial"/>
                                <w:b/>
                                <w:bCs/>
                                <w:color w:val="000000" w:themeColor="text1"/>
                                <w:sz w:val="24"/>
                                <w:szCs w:val="24"/>
                              </w:rPr>
                            </w:pPr>
                            <w:r w:rsidRPr="00357C38">
                              <w:rPr>
                                <w:rFonts w:cs="Arial"/>
                                <w:b/>
                                <w:bCs/>
                                <w:color w:val="000000" w:themeColor="text1"/>
                                <w:spacing w:val="-4"/>
                                <w:sz w:val="24"/>
                                <w:szCs w:val="24"/>
                              </w:rPr>
                              <w:t>THE ROLE OF REGIONAL PANELS</w:t>
                            </w:r>
                            <w:r w:rsidRPr="00357C38">
                              <w:rPr>
                                <w:rFonts w:cs="Arial"/>
                                <w:b/>
                                <w:bCs/>
                                <w:color w:val="000000" w:themeColor="text1"/>
                                <w:spacing w:val="-5"/>
                                <w:sz w:val="24"/>
                                <w:szCs w:val="24"/>
                              </w:rPr>
                              <w:tab/>
                            </w:r>
                            <w:r w:rsidR="0031488D" w:rsidRPr="00357C38">
                              <w:rPr>
                                <w:rFonts w:cs="Arial"/>
                                <w:b/>
                                <w:bCs/>
                                <w:color w:val="000000" w:themeColor="text1"/>
                                <w:spacing w:val="-5"/>
                                <w:sz w:val="24"/>
                                <w:szCs w:val="24"/>
                              </w:rPr>
                              <w:tab/>
                            </w:r>
                            <w:r w:rsidR="008711AE">
                              <w:rPr>
                                <w:rFonts w:cs="Arial"/>
                                <w:b/>
                                <w:bCs/>
                                <w:color w:val="000000" w:themeColor="text1"/>
                                <w:spacing w:val="-5"/>
                                <w:sz w:val="24"/>
                                <w:szCs w:val="24"/>
                              </w:rPr>
                              <w:t xml:space="preserve"> 6</w:t>
                            </w:r>
                          </w:p>
                          <w:p w14:paraId="65769BB3" w14:textId="3E9FB2C4" w:rsidR="00EC6FD2" w:rsidRPr="00920D7B" w:rsidRDefault="0038753A" w:rsidP="00643937">
                            <w:pPr>
                              <w:tabs>
                                <w:tab w:val="right" w:pos="5630"/>
                              </w:tabs>
                              <w:spacing w:after="360"/>
                              <w:jc w:val="left"/>
                              <w:rPr>
                                <w:rFonts w:cs="Arial"/>
                                <w:b/>
                                <w:bCs/>
                                <w:color w:val="000000" w:themeColor="text1"/>
                                <w:sz w:val="24"/>
                                <w:szCs w:val="24"/>
                              </w:rPr>
                            </w:pPr>
                            <w:r w:rsidRPr="00920D7B">
                              <w:rPr>
                                <w:rFonts w:cs="Arial"/>
                                <w:b/>
                                <w:bCs/>
                                <w:color w:val="000000" w:themeColor="text1"/>
                                <w:sz w:val="24"/>
                                <w:szCs w:val="24"/>
                              </w:rPr>
                              <w:t xml:space="preserve">REGIONAL PANEL MEMBERS </w:t>
                            </w:r>
                            <w:r w:rsidR="0031488D" w:rsidRPr="00920D7B">
                              <w:rPr>
                                <w:rFonts w:cs="Arial"/>
                                <w:b/>
                                <w:bCs/>
                                <w:color w:val="000000" w:themeColor="text1"/>
                                <w:sz w:val="24"/>
                                <w:szCs w:val="24"/>
                              </w:rPr>
                              <w:br/>
                            </w:r>
                            <w:r w:rsidRPr="00920D7B">
                              <w:rPr>
                                <w:rFonts w:cs="Arial"/>
                                <w:b/>
                                <w:bCs/>
                                <w:color w:val="000000" w:themeColor="text1"/>
                                <w:sz w:val="24"/>
                                <w:szCs w:val="24"/>
                              </w:rPr>
                              <w:t>CALL FOR APPLICATIONS</w:t>
                            </w:r>
                            <w:r w:rsidRPr="00920D7B">
                              <w:rPr>
                                <w:rFonts w:cs="Arial"/>
                                <w:b/>
                                <w:bCs/>
                                <w:color w:val="000000" w:themeColor="text1"/>
                                <w:sz w:val="24"/>
                                <w:szCs w:val="24"/>
                              </w:rPr>
                              <w:tab/>
                            </w:r>
                            <w:r w:rsidR="0031488D" w:rsidRPr="00920D7B">
                              <w:rPr>
                                <w:rFonts w:cs="Arial"/>
                                <w:b/>
                                <w:bCs/>
                                <w:color w:val="000000" w:themeColor="text1"/>
                                <w:sz w:val="24"/>
                                <w:szCs w:val="24"/>
                              </w:rPr>
                              <w:tab/>
                            </w:r>
                            <w:r w:rsidR="008711AE">
                              <w:rPr>
                                <w:rFonts w:cs="Arial"/>
                                <w:b/>
                                <w:bCs/>
                                <w:color w:val="000000" w:themeColor="text1"/>
                                <w:sz w:val="24"/>
                                <w:szCs w:val="24"/>
                              </w:rPr>
                              <w:t xml:space="preserve"> 7</w:t>
                            </w:r>
                          </w:p>
                          <w:p w14:paraId="3C85E942" w14:textId="4560F4DA" w:rsidR="00EC6FD2" w:rsidRPr="007E032C" w:rsidRDefault="0038753A" w:rsidP="00643937">
                            <w:pPr>
                              <w:tabs>
                                <w:tab w:val="right" w:pos="5630"/>
                              </w:tabs>
                              <w:spacing w:after="360"/>
                              <w:jc w:val="left"/>
                              <w:rPr>
                                <w:rFonts w:cs="Arial"/>
                                <w:color w:val="000000" w:themeColor="text1"/>
                                <w:sz w:val="24"/>
                                <w:szCs w:val="24"/>
                              </w:rPr>
                            </w:pPr>
                            <w:r w:rsidRPr="0038753A">
                              <w:rPr>
                                <w:rFonts w:cs="Arial"/>
                                <w:color w:val="000000" w:themeColor="text1"/>
                                <w:sz w:val="24"/>
                                <w:szCs w:val="24"/>
                              </w:rPr>
                              <w:t>APPOINTMENT TERMS AND CONDITIONS</w:t>
                            </w:r>
                            <w:r w:rsidRPr="007E032C">
                              <w:rPr>
                                <w:rFonts w:cs="Arial"/>
                                <w:color w:val="000000" w:themeColor="text1"/>
                                <w:sz w:val="24"/>
                                <w:szCs w:val="24"/>
                              </w:rPr>
                              <w:tab/>
                            </w:r>
                            <w:r w:rsidR="0031488D">
                              <w:rPr>
                                <w:rFonts w:cs="Arial"/>
                                <w:color w:val="000000" w:themeColor="text1"/>
                                <w:sz w:val="24"/>
                                <w:szCs w:val="24"/>
                              </w:rPr>
                              <w:tab/>
                            </w:r>
                            <w:r w:rsidR="008711AE">
                              <w:rPr>
                                <w:rFonts w:cs="Arial"/>
                                <w:color w:val="000000" w:themeColor="text1"/>
                                <w:sz w:val="24"/>
                                <w:szCs w:val="24"/>
                              </w:rPr>
                              <w:t xml:space="preserve"> 7</w:t>
                            </w:r>
                          </w:p>
                          <w:p w14:paraId="0B975E3F" w14:textId="6005E1D4" w:rsidR="00EC6FD2" w:rsidRPr="007E032C" w:rsidRDefault="0038753A" w:rsidP="00643937">
                            <w:pPr>
                              <w:tabs>
                                <w:tab w:val="right" w:pos="5630"/>
                              </w:tabs>
                              <w:spacing w:after="360"/>
                              <w:jc w:val="left"/>
                              <w:rPr>
                                <w:rFonts w:cs="Arial"/>
                                <w:color w:val="000000" w:themeColor="text1"/>
                                <w:sz w:val="24"/>
                                <w:szCs w:val="24"/>
                              </w:rPr>
                            </w:pPr>
                            <w:r w:rsidRPr="0038753A">
                              <w:rPr>
                                <w:rFonts w:cs="Arial"/>
                                <w:color w:val="000000" w:themeColor="text1"/>
                                <w:sz w:val="24"/>
                                <w:szCs w:val="24"/>
                              </w:rPr>
                              <w:t>DECLARATION OF INTERESTS</w:t>
                            </w:r>
                            <w:r w:rsidRPr="007E032C">
                              <w:rPr>
                                <w:rFonts w:cs="Arial"/>
                                <w:color w:val="000000" w:themeColor="text1"/>
                                <w:sz w:val="24"/>
                                <w:szCs w:val="24"/>
                              </w:rPr>
                              <w:tab/>
                            </w:r>
                            <w:r w:rsidR="0031488D">
                              <w:rPr>
                                <w:rFonts w:cs="Arial"/>
                                <w:color w:val="000000" w:themeColor="text1"/>
                                <w:sz w:val="24"/>
                                <w:szCs w:val="24"/>
                              </w:rPr>
                              <w:tab/>
                            </w:r>
                            <w:r w:rsidR="008711AE">
                              <w:rPr>
                                <w:rFonts w:cs="Arial"/>
                                <w:color w:val="000000" w:themeColor="text1"/>
                                <w:sz w:val="24"/>
                                <w:szCs w:val="24"/>
                              </w:rPr>
                              <w:t xml:space="preserve"> 7</w:t>
                            </w:r>
                          </w:p>
                          <w:p w14:paraId="168DEE2B" w14:textId="0E797844" w:rsidR="00EC6FD2" w:rsidRPr="007E032C" w:rsidRDefault="0038753A" w:rsidP="00643937">
                            <w:pPr>
                              <w:tabs>
                                <w:tab w:val="right" w:pos="5630"/>
                              </w:tabs>
                              <w:spacing w:after="360"/>
                              <w:jc w:val="left"/>
                              <w:rPr>
                                <w:rFonts w:cs="Arial"/>
                                <w:color w:val="000000" w:themeColor="text1"/>
                                <w:sz w:val="24"/>
                                <w:szCs w:val="24"/>
                              </w:rPr>
                            </w:pPr>
                            <w:r w:rsidRPr="0038753A">
                              <w:rPr>
                                <w:rFonts w:cs="Arial"/>
                                <w:color w:val="000000" w:themeColor="text1"/>
                                <w:sz w:val="24"/>
                                <w:szCs w:val="24"/>
                              </w:rPr>
                              <w:t>APPLICATION PROCESS</w:t>
                            </w:r>
                            <w:r w:rsidRPr="007E032C">
                              <w:rPr>
                                <w:rFonts w:cs="Arial"/>
                                <w:color w:val="000000" w:themeColor="text1"/>
                                <w:sz w:val="24"/>
                                <w:szCs w:val="24"/>
                              </w:rPr>
                              <w:tab/>
                            </w:r>
                            <w:r w:rsidR="0031488D">
                              <w:rPr>
                                <w:rFonts w:cs="Arial"/>
                                <w:color w:val="000000" w:themeColor="text1"/>
                                <w:sz w:val="24"/>
                                <w:szCs w:val="24"/>
                              </w:rPr>
                              <w:tab/>
                            </w:r>
                            <w:r w:rsidR="008711AE">
                              <w:rPr>
                                <w:rFonts w:cs="Arial"/>
                                <w:color w:val="000000" w:themeColor="text1"/>
                                <w:sz w:val="24"/>
                                <w:szCs w:val="24"/>
                              </w:rPr>
                              <w:t xml:space="preserve"> </w:t>
                            </w:r>
                            <w:r w:rsidR="00C61AFB">
                              <w:rPr>
                                <w:rFonts w:cs="Arial"/>
                                <w:color w:val="000000" w:themeColor="text1"/>
                                <w:sz w:val="24"/>
                                <w:szCs w:val="24"/>
                              </w:rPr>
                              <w:t>8</w:t>
                            </w:r>
                          </w:p>
                          <w:p w14:paraId="69037B43" w14:textId="6922DA2D" w:rsidR="00EC6FD2" w:rsidRPr="0060470A" w:rsidRDefault="00C61AFB" w:rsidP="00643937">
                            <w:pPr>
                              <w:tabs>
                                <w:tab w:val="right" w:pos="5630"/>
                              </w:tabs>
                              <w:spacing w:after="360"/>
                              <w:jc w:val="left"/>
                              <w:rPr>
                                <w:rFonts w:cs="Arial"/>
                                <w:b/>
                                <w:bCs/>
                                <w:color w:val="000000" w:themeColor="text1"/>
                                <w:sz w:val="24"/>
                                <w:szCs w:val="24"/>
                              </w:rPr>
                            </w:pPr>
                            <w:r>
                              <w:rPr>
                                <w:rFonts w:cs="Arial"/>
                                <w:b/>
                                <w:bCs/>
                                <w:color w:val="000000" w:themeColor="text1"/>
                                <w:spacing w:val="-5"/>
                                <w:sz w:val="24"/>
                                <w:szCs w:val="24"/>
                              </w:rPr>
                              <w:t>ATTACHMENT A – KEY TERMS OF PANEL</w:t>
                            </w:r>
                            <w:r w:rsidR="0038753A" w:rsidRPr="0060470A">
                              <w:rPr>
                                <w:rFonts w:cs="Arial"/>
                                <w:b/>
                                <w:bCs/>
                                <w:color w:val="000000" w:themeColor="text1"/>
                                <w:spacing w:val="-5"/>
                                <w:sz w:val="24"/>
                                <w:szCs w:val="24"/>
                              </w:rPr>
                              <w:t xml:space="preserve"> </w:t>
                            </w:r>
                            <w:r w:rsidR="0031488D" w:rsidRPr="0060470A">
                              <w:rPr>
                                <w:rFonts w:cs="Arial"/>
                                <w:b/>
                                <w:bCs/>
                                <w:color w:val="000000" w:themeColor="text1"/>
                                <w:spacing w:val="-5"/>
                                <w:sz w:val="24"/>
                                <w:szCs w:val="24"/>
                              </w:rPr>
                              <w:br/>
                            </w:r>
                            <w:r>
                              <w:rPr>
                                <w:rFonts w:cs="Arial"/>
                                <w:b/>
                                <w:bCs/>
                                <w:color w:val="000000" w:themeColor="text1"/>
                                <w:spacing w:val="-5"/>
                                <w:sz w:val="24"/>
                                <w:szCs w:val="24"/>
                              </w:rPr>
                              <w:t>MEMBER AGREEMENT</w:t>
                            </w:r>
                            <w:r w:rsidR="0038753A" w:rsidRPr="0060470A">
                              <w:rPr>
                                <w:rFonts w:cs="Arial"/>
                                <w:b/>
                                <w:bCs/>
                                <w:color w:val="000000" w:themeColor="text1"/>
                                <w:sz w:val="24"/>
                                <w:szCs w:val="24"/>
                              </w:rPr>
                              <w:tab/>
                            </w:r>
                            <w:r w:rsidR="0031488D" w:rsidRPr="0060470A">
                              <w:rPr>
                                <w:rFonts w:cs="Arial"/>
                                <w:b/>
                                <w:bCs/>
                                <w:color w:val="000000" w:themeColor="text1"/>
                                <w:sz w:val="24"/>
                                <w:szCs w:val="24"/>
                              </w:rPr>
                              <w:tab/>
                            </w:r>
                            <w:r>
                              <w:rPr>
                                <w:rFonts w:cs="Arial"/>
                                <w:b/>
                                <w:bCs/>
                                <w:color w:val="000000" w:themeColor="text1"/>
                                <w:sz w:val="24"/>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14981" id="_x0000_s1036" type="#_x0000_t202" style="position:absolute;left:0;text-align:left;margin-left:143.25pt;margin-top:219pt;width:332.25pt;height:436.5pt;z-index:251141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" filled="f" stroked="f">
                <v:textbox inset="0,0,0,0">
                  <w:txbxContent>
                    <w:p w14:paraId="1A871A5F" w14:textId="449B2392" w:rsidR="00EC6FD2" w:rsidRPr="001342BC" w:rsidRDefault="0038753A" w:rsidP="00643937">
                      <w:pPr>
                        <w:tabs>
                          <w:tab w:val="right" w:pos="5630"/>
                        </w:tabs>
                        <w:spacing w:after="360"/>
                        <w:jc w:val="left"/>
                        <w:rPr>
                          <w:rFonts w:cs="Arial"/>
                          <w:b/>
                          <w:bCs/>
                          <w:color w:val="000000" w:themeColor="text1"/>
                          <w:sz w:val="24"/>
                          <w:szCs w:val="24"/>
                        </w:rPr>
                      </w:pPr>
                      <w:r w:rsidRPr="001342BC">
                        <w:rPr>
                          <w:rFonts w:cs="Arial"/>
                          <w:b/>
                          <w:bCs/>
                          <w:color w:val="000000" w:themeColor="text1"/>
                          <w:sz w:val="24"/>
                          <w:szCs w:val="24"/>
                        </w:rPr>
                        <w:t xml:space="preserve">REGIONAL PANEL MEMBER </w:t>
                      </w:r>
                      <w:r w:rsidRPr="001342BC">
                        <w:rPr>
                          <w:rFonts w:cs="Arial"/>
                          <w:b/>
                          <w:bCs/>
                          <w:color w:val="000000" w:themeColor="text1"/>
                          <w:sz w:val="24"/>
                          <w:szCs w:val="24"/>
                        </w:rPr>
                        <w:br/>
                        <w:t>APPLICANT INFORMATION</w:t>
                      </w:r>
                      <w:r w:rsidRPr="001342BC">
                        <w:rPr>
                          <w:rFonts w:cs="Arial"/>
                          <w:b/>
                          <w:bCs/>
                          <w:color w:val="000000" w:themeColor="text1"/>
                          <w:sz w:val="24"/>
                          <w:szCs w:val="24"/>
                        </w:rPr>
                        <w:tab/>
                      </w:r>
                      <w:r w:rsidR="008711AE">
                        <w:rPr>
                          <w:rFonts w:cs="Arial"/>
                          <w:b/>
                          <w:bCs/>
                          <w:color w:val="000000" w:themeColor="text1"/>
                          <w:sz w:val="24"/>
                          <w:szCs w:val="24"/>
                        </w:rPr>
                        <w:tab/>
                        <w:t xml:space="preserve"> </w:t>
                      </w:r>
                      <w:r w:rsidRPr="001342BC">
                        <w:rPr>
                          <w:rFonts w:cs="Arial"/>
                          <w:b/>
                          <w:bCs/>
                          <w:color w:val="000000" w:themeColor="text1"/>
                          <w:sz w:val="24"/>
                          <w:szCs w:val="24"/>
                        </w:rPr>
                        <w:t>4</w:t>
                      </w:r>
                    </w:p>
                    <w:p w14:paraId="459CA8AF" w14:textId="2BC22880" w:rsidR="00EC6FD2" w:rsidRPr="007E032C" w:rsidRDefault="0038753A" w:rsidP="00643937">
                      <w:pPr>
                        <w:tabs>
                          <w:tab w:val="right" w:pos="5630"/>
                        </w:tabs>
                        <w:spacing w:after="360"/>
                        <w:jc w:val="left"/>
                        <w:rPr>
                          <w:rFonts w:cs="Arial"/>
                          <w:color w:val="000000" w:themeColor="text1"/>
                          <w:sz w:val="24"/>
                          <w:szCs w:val="24"/>
                        </w:rPr>
                      </w:pPr>
                      <w:r w:rsidRPr="0038753A">
                        <w:rPr>
                          <w:rFonts w:cs="Arial"/>
                          <w:color w:val="000000" w:themeColor="text1"/>
                          <w:sz w:val="24"/>
                          <w:szCs w:val="24"/>
                        </w:rPr>
                        <w:t>NORTHERN REGION</w:t>
                      </w:r>
                      <w:r w:rsidRPr="007E032C">
                        <w:rPr>
                          <w:rFonts w:cs="Arial"/>
                          <w:color w:val="000000" w:themeColor="text1"/>
                          <w:spacing w:val="-5"/>
                          <w:sz w:val="24"/>
                          <w:szCs w:val="24"/>
                        </w:rPr>
                        <w:tab/>
                      </w:r>
                      <w:r w:rsidR="008711AE">
                        <w:rPr>
                          <w:rFonts w:cs="Arial"/>
                          <w:color w:val="000000" w:themeColor="text1"/>
                          <w:spacing w:val="-5"/>
                          <w:sz w:val="24"/>
                          <w:szCs w:val="24"/>
                        </w:rPr>
                        <w:tab/>
                        <w:t xml:space="preserve"> </w:t>
                      </w:r>
                      <w:r w:rsidR="003E6DC5">
                        <w:rPr>
                          <w:rFonts w:cs="Arial"/>
                          <w:color w:val="000000" w:themeColor="text1"/>
                          <w:spacing w:val="-5"/>
                          <w:sz w:val="24"/>
                          <w:szCs w:val="24"/>
                        </w:rPr>
                        <w:t>4</w:t>
                      </w:r>
                    </w:p>
                    <w:p w14:paraId="6CAFC89C" w14:textId="61832FFA" w:rsidR="00EC6FD2" w:rsidRPr="007E032C" w:rsidRDefault="0038753A" w:rsidP="00643937">
                      <w:pPr>
                        <w:tabs>
                          <w:tab w:val="right" w:pos="5630"/>
                        </w:tabs>
                        <w:spacing w:after="360"/>
                        <w:jc w:val="left"/>
                        <w:rPr>
                          <w:rFonts w:cs="Arial"/>
                          <w:color w:val="000000" w:themeColor="text1"/>
                          <w:sz w:val="24"/>
                          <w:szCs w:val="24"/>
                        </w:rPr>
                      </w:pPr>
                      <w:r w:rsidRPr="0038753A">
                        <w:rPr>
                          <w:rFonts w:cs="Arial"/>
                          <w:color w:val="000000" w:themeColor="text1"/>
                          <w:sz w:val="24"/>
                          <w:szCs w:val="24"/>
                        </w:rPr>
                        <w:t>SOUTHERN REGION</w:t>
                      </w:r>
                      <w:r w:rsidRPr="007E032C">
                        <w:rPr>
                          <w:rFonts w:cs="Arial"/>
                          <w:color w:val="000000" w:themeColor="text1"/>
                          <w:spacing w:val="-3"/>
                          <w:sz w:val="24"/>
                          <w:szCs w:val="24"/>
                        </w:rPr>
                        <w:tab/>
                      </w:r>
                      <w:r w:rsidR="008711AE">
                        <w:rPr>
                          <w:rFonts w:cs="Arial"/>
                          <w:color w:val="000000" w:themeColor="text1"/>
                          <w:spacing w:val="-3"/>
                          <w:sz w:val="24"/>
                          <w:szCs w:val="24"/>
                        </w:rPr>
                        <w:tab/>
                        <w:t xml:space="preserve"> </w:t>
                      </w:r>
                      <w:r w:rsidR="003E6DC5">
                        <w:rPr>
                          <w:rFonts w:cs="Arial"/>
                          <w:color w:val="000000" w:themeColor="text1"/>
                          <w:spacing w:val="-3"/>
                          <w:sz w:val="24"/>
                          <w:szCs w:val="24"/>
                        </w:rPr>
                        <w:t>5</w:t>
                      </w:r>
                    </w:p>
                    <w:p w14:paraId="2F716C3B" w14:textId="3E2E3F56" w:rsidR="00EC6FD2" w:rsidRPr="007E032C" w:rsidRDefault="0038753A" w:rsidP="00643937">
                      <w:pPr>
                        <w:tabs>
                          <w:tab w:val="right" w:pos="5630"/>
                        </w:tabs>
                        <w:spacing w:after="360"/>
                        <w:jc w:val="left"/>
                        <w:rPr>
                          <w:rFonts w:cs="Arial"/>
                          <w:color w:val="000000" w:themeColor="text1"/>
                          <w:sz w:val="24"/>
                          <w:szCs w:val="24"/>
                        </w:rPr>
                      </w:pPr>
                      <w:r w:rsidRPr="0038753A">
                        <w:rPr>
                          <w:rFonts w:cs="Arial"/>
                          <w:color w:val="000000" w:themeColor="text1"/>
                          <w:spacing w:val="-2"/>
                          <w:sz w:val="24"/>
                          <w:szCs w:val="24"/>
                        </w:rPr>
                        <w:t>WESTERN REGION</w:t>
                      </w:r>
                      <w:r w:rsidRPr="007E032C">
                        <w:rPr>
                          <w:rFonts w:cs="Arial"/>
                          <w:color w:val="000000" w:themeColor="text1"/>
                          <w:spacing w:val="-4"/>
                          <w:sz w:val="24"/>
                          <w:szCs w:val="24"/>
                        </w:rPr>
                        <w:tab/>
                      </w:r>
                      <w:r w:rsidR="008711AE">
                        <w:rPr>
                          <w:rFonts w:cs="Arial"/>
                          <w:color w:val="000000" w:themeColor="text1"/>
                          <w:spacing w:val="-4"/>
                          <w:sz w:val="24"/>
                          <w:szCs w:val="24"/>
                        </w:rPr>
                        <w:tab/>
                        <w:t xml:space="preserve"> </w:t>
                      </w:r>
                      <w:r w:rsidR="003E6DC5">
                        <w:rPr>
                          <w:rFonts w:cs="Arial"/>
                          <w:color w:val="000000" w:themeColor="text1"/>
                          <w:spacing w:val="-4"/>
                          <w:sz w:val="24"/>
                          <w:szCs w:val="24"/>
                        </w:rPr>
                        <w:t>5</w:t>
                      </w:r>
                    </w:p>
                    <w:p w14:paraId="39229DF5" w14:textId="0E0ECFDD" w:rsidR="00EC6FD2" w:rsidRPr="00357C38" w:rsidRDefault="0038753A" w:rsidP="00643937">
                      <w:pPr>
                        <w:tabs>
                          <w:tab w:val="right" w:pos="5630"/>
                        </w:tabs>
                        <w:spacing w:after="360"/>
                        <w:jc w:val="left"/>
                        <w:rPr>
                          <w:rFonts w:cs="Arial"/>
                          <w:b/>
                          <w:bCs/>
                          <w:color w:val="000000" w:themeColor="text1"/>
                          <w:sz w:val="24"/>
                          <w:szCs w:val="24"/>
                        </w:rPr>
                      </w:pPr>
                      <w:r w:rsidRPr="00357C38">
                        <w:rPr>
                          <w:rFonts w:cs="Arial"/>
                          <w:b/>
                          <w:bCs/>
                          <w:color w:val="000000" w:themeColor="text1"/>
                          <w:spacing w:val="-4"/>
                          <w:sz w:val="24"/>
                          <w:szCs w:val="24"/>
                        </w:rPr>
                        <w:t>THE ROLE OF REGIONAL PANELS</w:t>
                      </w:r>
                      <w:r w:rsidRPr="00357C38">
                        <w:rPr>
                          <w:rFonts w:cs="Arial"/>
                          <w:b/>
                          <w:bCs/>
                          <w:color w:val="000000" w:themeColor="text1"/>
                          <w:spacing w:val="-5"/>
                          <w:sz w:val="24"/>
                          <w:szCs w:val="24"/>
                        </w:rPr>
                        <w:tab/>
                      </w:r>
                      <w:r w:rsidR="0031488D" w:rsidRPr="00357C38">
                        <w:rPr>
                          <w:rFonts w:cs="Arial"/>
                          <w:b/>
                          <w:bCs/>
                          <w:color w:val="000000" w:themeColor="text1"/>
                          <w:spacing w:val="-5"/>
                          <w:sz w:val="24"/>
                          <w:szCs w:val="24"/>
                        </w:rPr>
                        <w:tab/>
                      </w:r>
                      <w:r w:rsidR="008711AE">
                        <w:rPr>
                          <w:rFonts w:cs="Arial"/>
                          <w:b/>
                          <w:bCs/>
                          <w:color w:val="000000" w:themeColor="text1"/>
                          <w:spacing w:val="-5"/>
                          <w:sz w:val="24"/>
                          <w:szCs w:val="24"/>
                        </w:rPr>
                        <w:t xml:space="preserve"> 6</w:t>
                      </w:r>
                    </w:p>
                    <w:p w14:paraId="65769BB3" w14:textId="3E9FB2C4" w:rsidR="00EC6FD2" w:rsidRPr="00920D7B" w:rsidRDefault="0038753A" w:rsidP="00643937">
                      <w:pPr>
                        <w:tabs>
                          <w:tab w:val="right" w:pos="5630"/>
                        </w:tabs>
                        <w:spacing w:after="360"/>
                        <w:jc w:val="left"/>
                        <w:rPr>
                          <w:rFonts w:cs="Arial"/>
                          <w:b/>
                          <w:bCs/>
                          <w:color w:val="000000" w:themeColor="text1"/>
                          <w:sz w:val="24"/>
                          <w:szCs w:val="24"/>
                        </w:rPr>
                      </w:pPr>
                      <w:r w:rsidRPr="00920D7B">
                        <w:rPr>
                          <w:rFonts w:cs="Arial"/>
                          <w:b/>
                          <w:bCs/>
                          <w:color w:val="000000" w:themeColor="text1"/>
                          <w:sz w:val="24"/>
                          <w:szCs w:val="24"/>
                        </w:rPr>
                        <w:t xml:space="preserve">REGIONAL PANEL MEMBERS </w:t>
                      </w:r>
                      <w:r w:rsidR="0031488D" w:rsidRPr="00920D7B">
                        <w:rPr>
                          <w:rFonts w:cs="Arial"/>
                          <w:b/>
                          <w:bCs/>
                          <w:color w:val="000000" w:themeColor="text1"/>
                          <w:sz w:val="24"/>
                          <w:szCs w:val="24"/>
                        </w:rPr>
                        <w:br/>
                      </w:r>
                      <w:r w:rsidRPr="00920D7B">
                        <w:rPr>
                          <w:rFonts w:cs="Arial"/>
                          <w:b/>
                          <w:bCs/>
                          <w:color w:val="000000" w:themeColor="text1"/>
                          <w:sz w:val="24"/>
                          <w:szCs w:val="24"/>
                        </w:rPr>
                        <w:t>CALL FOR APPLICATIONS</w:t>
                      </w:r>
                      <w:r w:rsidRPr="00920D7B">
                        <w:rPr>
                          <w:rFonts w:cs="Arial"/>
                          <w:b/>
                          <w:bCs/>
                          <w:color w:val="000000" w:themeColor="text1"/>
                          <w:sz w:val="24"/>
                          <w:szCs w:val="24"/>
                        </w:rPr>
                        <w:tab/>
                      </w:r>
                      <w:r w:rsidR="0031488D" w:rsidRPr="00920D7B">
                        <w:rPr>
                          <w:rFonts w:cs="Arial"/>
                          <w:b/>
                          <w:bCs/>
                          <w:color w:val="000000" w:themeColor="text1"/>
                          <w:sz w:val="24"/>
                          <w:szCs w:val="24"/>
                        </w:rPr>
                        <w:tab/>
                      </w:r>
                      <w:r w:rsidR="008711AE">
                        <w:rPr>
                          <w:rFonts w:cs="Arial"/>
                          <w:b/>
                          <w:bCs/>
                          <w:color w:val="000000" w:themeColor="text1"/>
                          <w:sz w:val="24"/>
                          <w:szCs w:val="24"/>
                        </w:rPr>
                        <w:t xml:space="preserve"> 7</w:t>
                      </w:r>
                    </w:p>
                    <w:p w14:paraId="3C85E942" w14:textId="4560F4DA" w:rsidR="00EC6FD2" w:rsidRPr="007E032C" w:rsidRDefault="0038753A" w:rsidP="00643937">
                      <w:pPr>
                        <w:tabs>
                          <w:tab w:val="right" w:pos="5630"/>
                        </w:tabs>
                        <w:spacing w:after="360"/>
                        <w:jc w:val="left"/>
                        <w:rPr>
                          <w:rFonts w:cs="Arial"/>
                          <w:color w:val="000000" w:themeColor="text1"/>
                          <w:sz w:val="24"/>
                          <w:szCs w:val="24"/>
                        </w:rPr>
                      </w:pPr>
                      <w:r w:rsidRPr="0038753A">
                        <w:rPr>
                          <w:rFonts w:cs="Arial"/>
                          <w:color w:val="000000" w:themeColor="text1"/>
                          <w:sz w:val="24"/>
                          <w:szCs w:val="24"/>
                        </w:rPr>
                        <w:t>APPOINTMENT TERMS AND CONDITIONS</w:t>
                      </w:r>
                      <w:r w:rsidRPr="007E032C">
                        <w:rPr>
                          <w:rFonts w:cs="Arial"/>
                          <w:color w:val="000000" w:themeColor="text1"/>
                          <w:sz w:val="24"/>
                          <w:szCs w:val="24"/>
                        </w:rPr>
                        <w:tab/>
                      </w:r>
                      <w:r w:rsidR="0031488D">
                        <w:rPr>
                          <w:rFonts w:cs="Arial"/>
                          <w:color w:val="000000" w:themeColor="text1"/>
                          <w:sz w:val="24"/>
                          <w:szCs w:val="24"/>
                        </w:rPr>
                        <w:tab/>
                      </w:r>
                      <w:r w:rsidR="008711AE">
                        <w:rPr>
                          <w:rFonts w:cs="Arial"/>
                          <w:color w:val="000000" w:themeColor="text1"/>
                          <w:sz w:val="24"/>
                          <w:szCs w:val="24"/>
                        </w:rPr>
                        <w:t xml:space="preserve"> 7</w:t>
                      </w:r>
                    </w:p>
                    <w:p w14:paraId="0B975E3F" w14:textId="6005E1D4" w:rsidR="00EC6FD2" w:rsidRPr="007E032C" w:rsidRDefault="0038753A" w:rsidP="00643937">
                      <w:pPr>
                        <w:tabs>
                          <w:tab w:val="right" w:pos="5630"/>
                        </w:tabs>
                        <w:spacing w:after="360"/>
                        <w:jc w:val="left"/>
                        <w:rPr>
                          <w:rFonts w:cs="Arial"/>
                          <w:color w:val="000000" w:themeColor="text1"/>
                          <w:sz w:val="24"/>
                          <w:szCs w:val="24"/>
                        </w:rPr>
                      </w:pPr>
                      <w:r w:rsidRPr="0038753A">
                        <w:rPr>
                          <w:rFonts w:cs="Arial"/>
                          <w:color w:val="000000" w:themeColor="text1"/>
                          <w:sz w:val="24"/>
                          <w:szCs w:val="24"/>
                        </w:rPr>
                        <w:t>DECLARATION OF INTERESTS</w:t>
                      </w:r>
                      <w:r w:rsidRPr="007E032C">
                        <w:rPr>
                          <w:rFonts w:cs="Arial"/>
                          <w:color w:val="000000" w:themeColor="text1"/>
                          <w:sz w:val="24"/>
                          <w:szCs w:val="24"/>
                        </w:rPr>
                        <w:tab/>
                      </w:r>
                      <w:r w:rsidR="0031488D">
                        <w:rPr>
                          <w:rFonts w:cs="Arial"/>
                          <w:color w:val="000000" w:themeColor="text1"/>
                          <w:sz w:val="24"/>
                          <w:szCs w:val="24"/>
                        </w:rPr>
                        <w:tab/>
                      </w:r>
                      <w:r w:rsidR="008711AE">
                        <w:rPr>
                          <w:rFonts w:cs="Arial"/>
                          <w:color w:val="000000" w:themeColor="text1"/>
                          <w:sz w:val="24"/>
                          <w:szCs w:val="24"/>
                        </w:rPr>
                        <w:t xml:space="preserve"> 7</w:t>
                      </w:r>
                    </w:p>
                    <w:p w14:paraId="168DEE2B" w14:textId="0E797844" w:rsidR="00EC6FD2" w:rsidRPr="007E032C" w:rsidRDefault="0038753A" w:rsidP="00643937">
                      <w:pPr>
                        <w:tabs>
                          <w:tab w:val="right" w:pos="5630"/>
                        </w:tabs>
                        <w:spacing w:after="360"/>
                        <w:jc w:val="left"/>
                        <w:rPr>
                          <w:rFonts w:cs="Arial"/>
                          <w:color w:val="000000" w:themeColor="text1"/>
                          <w:sz w:val="24"/>
                          <w:szCs w:val="24"/>
                        </w:rPr>
                      </w:pPr>
                      <w:r w:rsidRPr="0038753A">
                        <w:rPr>
                          <w:rFonts w:cs="Arial"/>
                          <w:color w:val="000000" w:themeColor="text1"/>
                          <w:sz w:val="24"/>
                          <w:szCs w:val="24"/>
                        </w:rPr>
                        <w:t>APPLICATION PROCESS</w:t>
                      </w:r>
                      <w:r w:rsidRPr="007E032C">
                        <w:rPr>
                          <w:rFonts w:cs="Arial"/>
                          <w:color w:val="000000" w:themeColor="text1"/>
                          <w:sz w:val="24"/>
                          <w:szCs w:val="24"/>
                        </w:rPr>
                        <w:tab/>
                      </w:r>
                      <w:r w:rsidR="0031488D">
                        <w:rPr>
                          <w:rFonts w:cs="Arial"/>
                          <w:color w:val="000000" w:themeColor="text1"/>
                          <w:sz w:val="24"/>
                          <w:szCs w:val="24"/>
                        </w:rPr>
                        <w:tab/>
                      </w:r>
                      <w:r w:rsidR="008711AE">
                        <w:rPr>
                          <w:rFonts w:cs="Arial"/>
                          <w:color w:val="000000" w:themeColor="text1"/>
                          <w:sz w:val="24"/>
                          <w:szCs w:val="24"/>
                        </w:rPr>
                        <w:t xml:space="preserve"> </w:t>
                      </w:r>
                      <w:r w:rsidR="00C61AFB">
                        <w:rPr>
                          <w:rFonts w:cs="Arial"/>
                          <w:color w:val="000000" w:themeColor="text1"/>
                          <w:sz w:val="24"/>
                          <w:szCs w:val="24"/>
                        </w:rPr>
                        <w:t>8</w:t>
                      </w:r>
                    </w:p>
                    <w:p w14:paraId="69037B43" w14:textId="6922DA2D" w:rsidR="00EC6FD2" w:rsidRPr="0060470A" w:rsidRDefault="00C61AFB" w:rsidP="00643937">
                      <w:pPr>
                        <w:tabs>
                          <w:tab w:val="right" w:pos="5630"/>
                        </w:tabs>
                        <w:spacing w:after="360"/>
                        <w:jc w:val="left"/>
                        <w:rPr>
                          <w:rFonts w:cs="Arial"/>
                          <w:b/>
                          <w:bCs/>
                          <w:color w:val="000000" w:themeColor="text1"/>
                          <w:sz w:val="24"/>
                          <w:szCs w:val="24"/>
                        </w:rPr>
                      </w:pPr>
                      <w:r>
                        <w:rPr>
                          <w:rFonts w:cs="Arial"/>
                          <w:b/>
                          <w:bCs/>
                          <w:color w:val="000000" w:themeColor="text1"/>
                          <w:spacing w:val="-5"/>
                          <w:sz w:val="24"/>
                          <w:szCs w:val="24"/>
                        </w:rPr>
                        <w:t>ATTACHMENT A – KEY TERMS OF PANEL</w:t>
                      </w:r>
                      <w:r w:rsidR="0038753A" w:rsidRPr="0060470A">
                        <w:rPr>
                          <w:rFonts w:cs="Arial"/>
                          <w:b/>
                          <w:bCs/>
                          <w:color w:val="000000" w:themeColor="text1"/>
                          <w:spacing w:val="-5"/>
                          <w:sz w:val="24"/>
                          <w:szCs w:val="24"/>
                        </w:rPr>
                        <w:t xml:space="preserve"> </w:t>
                      </w:r>
                      <w:r w:rsidR="0031488D" w:rsidRPr="0060470A">
                        <w:rPr>
                          <w:rFonts w:cs="Arial"/>
                          <w:b/>
                          <w:bCs/>
                          <w:color w:val="000000" w:themeColor="text1"/>
                          <w:spacing w:val="-5"/>
                          <w:sz w:val="24"/>
                          <w:szCs w:val="24"/>
                        </w:rPr>
                        <w:br/>
                      </w:r>
                      <w:r>
                        <w:rPr>
                          <w:rFonts w:cs="Arial"/>
                          <w:b/>
                          <w:bCs/>
                          <w:color w:val="000000" w:themeColor="text1"/>
                          <w:spacing w:val="-5"/>
                          <w:sz w:val="24"/>
                          <w:szCs w:val="24"/>
                        </w:rPr>
                        <w:t>MEMBER AGREEMENT</w:t>
                      </w:r>
                      <w:r w:rsidR="0038753A" w:rsidRPr="0060470A">
                        <w:rPr>
                          <w:rFonts w:cs="Arial"/>
                          <w:b/>
                          <w:bCs/>
                          <w:color w:val="000000" w:themeColor="text1"/>
                          <w:sz w:val="24"/>
                          <w:szCs w:val="24"/>
                        </w:rPr>
                        <w:tab/>
                      </w:r>
                      <w:r w:rsidR="0031488D" w:rsidRPr="0060470A">
                        <w:rPr>
                          <w:rFonts w:cs="Arial"/>
                          <w:b/>
                          <w:bCs/>
                          <w:color w:val="000000" w:themeColor="text1"/>
                          <w:sz w:val="24"/>
                          <w:szCs w:val="24"/>
                        </w:rPr>
                        <w:tab/>
                      </w:r>
                      <w:r>
                        <w:rPr>
                          <w:rFonts w:cs="Arial"/>
                          <w:b/>
                          <w:bCs/>
                          <w:color w:val="000000" w:themeColor="text1"/>
                          <w:sz w:val="24"/>
                          <w:szCs w:val="24"/>
                        </w:rPr>
                        <w:t>9</w:t>
                      </w:r>
                    </w:p>
                  </w:txbxContent>
                </v:textbox>
                <w10:wrap anchorx="page" anchory="page"/>
              </v:shape>
            </w:pict>
          </mc:Fallback>
        </mc:AlternateContent>
      </w:r>
    </w:p>
    <w:p w14:paraId="1AFC8437" w14:textId="77777777" w:rsidR="00EF6D15" w:rsidRPr="00EF6D15" w:rsidRDefault="00EF6D15" w:rsidP="00EF6D15">
      <w:pPr>
        <w:rPr>
          <w:sz w:val="2"/>
          <w:szCs w:val="2"/>
        </w:rPr>
      </w:pPr>
    </w:p>
    <w:p w14:paraId="28EC7785" w14:textId="77777777" w:rsidR="00EF6D15" w:rsidRPr="00EF6D15" w:rsidRDefault="00EF6D15" w:rsidP="00EF6D15">
      <w:pPr>
        <w:rPr>
          <w:sz w:val="2"/>
          <w:szCs w:val="2"/>
        </w:rPr>
      </w:pPr>
    </w:p>
    <w:p w14:paraId="503BBDB5" w14:textId="77777777" w:rsidR="00EF6D15" w:rsidRPr="00EF6D15" w:rsidRDefault="00EF6D15" w:rsidP="00EF6D15">
      <w:pPr>
        <w:rPr>
          <w:sz w:val="2"/>
          <w:szCs w:val="2"/>
        </w:rPr>
      </w:pPr>
    </w:p>
    <w:p w14:paraId="0238081B" w14:textId="77777777" w:rsidR="00EF6D15" w:rsidRPr="00EF6D15" w:rsidRDefault="00EF6D15" w:rsidP="00EF6D15">
      <w:pPr>
        <w:rPr>
          <w:sz w:val="2"/>
          <w:szCs w:val="2"/>
        </w:rPr>
      </w:pPr>
    </w:p>
    <w:p w14:paraId="7E28C750" w14:textId="77777777" w:rsidR="00EF6D15" w:rsidRPr="00EF6D15" w:rsidRDefault="00EF6D15" w:rsidP="00EF6D15">
      <w:pPr>
        <w:rPr>
          <w:sz w:val="2"/>
          <w:szCs w:val="2"/>
        </w:rPr>
      </w:pPr>
    </w:p>
    <w:p w14:paraId="4C4EB783" w14:textId="77777777" w:rsidR="00EF6D15" w:rsidRPr="00EF6D15" w:rsidRDefault="00EF6D15" w:rsidP="00EF6D15">
      <w:pPr>
        <w:rPr>
          <w:sz w:val="2"/>
          <w:szCs w:val="2"/>
        </w:rPr>
      </w:pPr>
    </w:p>
    <w:p w14:paraId="5B508663" w14:textId="77777777" w:rsidR="00EF6D15" w:rsidRPr="00EF6D15" w:rsidRDefault="00EF6D15" w:rsidP="00EF6D15">
      <w:pPr>
        <w:rPr>
          <w:sz w:val="2"/>
          <w:szCs w:val="2"/>
        </w:rPr>
      </w:pPr>
    </w:p>
    <w:p w14:paraId="2FA64D26" w14:textId="77777777" w:rsidR="00EF6D15" w:rsidRPr="00EF6D15" w:rsidRDefault="00EF6D15" w:rsidP="00EF6D15">
      <w:pPr>
        <w:rPr>
          <w:sz w:val="2"/>
          <w:szCs w:val="2"/>
        </w:rPr>
      </w:pPr>
    </w:p>
    <w:p w14:paraId="54B32254" w14:textId="77777777" w:rsidR="00EF6D15" w:rsidRPr="00EF6D15" w:rsidRDefault="00EF6D15" w:rsidP="00EF6D15">
      <w:pPr>
        <w:rPr>
          <w:sz w:val="2"/>
          <w:szCs w:val="2"/>
        </w:rPr>
      </w:pPr>
    </w:p>
    <w:p w14:paraId="5A1F2690" w14:textId="77777777" w:rsidR="00EF6D15" w:rsidRPr="00EF6D15" w:rsidRDefault="00EF6D15" w:rsidP="00EF6D15">
      <w:pPr>
        <w:rPr>
          <w:sz w:val="2"/>
          <w:szCs w:val="2"/>
        </w:rPr>
      </w:pPr>
    </w:p>
    <w:p w14:paraId="31A75098" w14:textId="77777777" w:rsidR="00EF6D15" w:rsidRPr="00EF6D15" w:rsidRDefault="00EF6D15" w:rsidP="00EF6D15">
      <w:pPr>
        <w:rPr>
          <w:sz w:val="2"/>
          <w:szCs w:val="2"/>
        </w:rPr>
      </w:pPr>
    </w:p>
    <w:p w14:paraId="73A4DA7F" w14:textId="77777777" w:rsidR="00EF6D15" w:rsidRPr="00EF6D15" w:rsidRDefault="00EF6D15" w:rsidP="00EF6D15">
      <w:pPr>
        <w:rPr>
          <w:sz w:val="2"/>
          <w:szCs w:val="2"/>
        </w:rPr>
      </w:pPr>
    </w:p>
    <w:p w14:paraId="5E36EE63" w14:textId="77777777" w:rsidR="00EF6D15" w:rsidRPr="00EF6D15" w:rsidRDefault="00EF6D15" w:rsidP="00EF6D15">
      <w:pPr>
        <w:rPr>
          <w:sz w:val="2"/>
          <w:szCs w:val="2"/>
        </w:rPr>
      </w:pPr>
    </w:p>
    <w:p w14:paraId="29363F92" w14:textId="77777777" w:rsidR="00EF6D15" w:rsidRPr="00EF6D15" w:rsidRDefault="00EF6D15" w:rsidP="00EF6D15">
      <w:pPr>
        <w:rPr>
          <w:sz w:val="2"/>
          <w:szCs w:val="2"/>
        </w:rPr>
      </w:pPr>
    </w:p>
    <w:p w14:paraId="03F07B8A" w14:textId="77777777" w:rsidR="00EF6D15" w:rsidRPr="00EF6D15" w:rsidRDefault="00EF6D15" w:rsidP="00EF6D15">
      <w:pPr>
        <w:rPr>
          <w:sz w:val="2"/>
          <w:szCs w:val="2"/>
        </w:rPr>
      </w:pPr>
    </w:p>
    <w:p w14:paraId="53247884" w14:textId="77777777" w:rsidR="00EF6D15" w:rsidRPr="00EF6D15" w:rsidRDefault="00EF6D15" w:rsidP="00EF6D15">
      <w:pPr>
        <w:rPr>
          <w:sz w:val="2"/>
          <w:szCs w:val="2"/>
        </w:rPr>
      </w:pPr>
    </w:p>
    <w:p w14:paraId="09233E10" w14:textId="77777777" w:rsidR="00EF6D15" w:rsidRPr="00EF6D15" w:rsidRDefault="00EF6D15" w:rsidP="00EF6D15">
      <w:pPr>
        <w:rPr>
          <w:sz w:val="2"/>
          <w:szCs w:val="2"/>
        </w:rPr>
      </w:pPr>
    </w:p>
    <w:p w14:paraId="1EC1C251" w14:textId="77777777" w:rsidR="00EF6D15" w:rsidRPr="00EF6D15" w:rsidRDefault="00EF6D15" w:rsidP="00EF6D15">
      <w:pPr>
        <w:rPr>
          <w:sz w:val="2"/>
          <w:szCs w:val="2"/>
        </w:rPr>
      </w:pPr>
    </w:p>
    <w:p w14:paraId="1879045C" w14:textId="77777777" w:rsidR="00EF6D15" w:rsidRPr="00EF6D15" w:rsidRDefault="00EF6D15" w:rsidP="00EF6D15">
      <w:pPr>
        <w:rPr>
          <w:sz w:val="2"/>
          <w:szCs w:val="2"/>
        </w:rPr>
      </w:pPr>
    </w:p>
    <w:p w14:paraId="71B7C4FA" w14:textId="77777777" w:rsidR="00EF6D15" w:rsidRPr="00EF6D15" w:rsidRDefault="00EF6D15" w:rsidP="00EF6D15">
      <w:pPr>
        <w:rPr>
          <w:sz w:val="2"/>
          <w:szCs w:val="2"/>
        </w:rPr>
      </w:pPr>
    </w:p>
    <w:p w14:paraId="28B3F1D4" w14:textId="77777777" w:rsidR="00EF6D15" w:rsidRPr="00EF6D15" w:rsidRDefault="00EF6D15" w:rsidP="00EF6D15">
      <w:pPr>
        <w:rPr>
          <w:sz w:val="2"/>
          <w:szCs w:val="2"/>
        </w:rPr>
      </w:pPr>
    </w:p>
    <w:p w14:paraId="3440826F" w14:textId="77777777" w:rsidR="00EF6D15" w:rsidRPr="00EF6D15" w:rsidRDefault="00EF6D15" w:rsidP="00EF6D15">
      <w:pPr>
        <w:rPr>
          <w:sz w:val="2"/>
          <w:szCs w:val="2"/>
        </w:rPr>
      </w:pPr>
    </w:p>
    <w:p w14:paraId="784D2C63" w14:textId="77777777" w:rsidR="00EF6D15" w:rsidRPr="00EF6D15" w:rsidRDefault="00EF6D15" w:rsidP="00EF6D15">
      <w:pPr>
        <w:rPr>
          <w:sz w:val="2"/>
          <w:szCs w:val="2"/>
        </w:rPr>
      </w:pPr>
    </w:p>
    <w:p w14:paraId="55194F32" w14:textId="77777777" w:rsidR="00EF6D15" w:rsidRPr="00EF6D15" w:rsidRDefault="00EF6D15" w:rsidP="00EF6D15">
      <w:pPr>
        <w:rPr>
          <w:sz w:val="2"/>
          <w:szCs w:val="2"/>
        </w:rPr>
      </w:pPr>
    </w:p>
    <w:p w14:paraId="69EEFD4C" w14:textId="77777777" w:rsidR="00EF6D15" w:rsidRPr="00EF6D15" w:rsidRDefault="00EF6D15" w:rsidP="00EF6D15">
      <w:pPr>
        <w:rPr>
          <w:sz w:val="2"/>
          <w:szCs w:val="2"/>
        </w:rPr>
      </w:pPr>
    </w:p>
    <w:p w14:paraId="6FEB92F8" w14:textId="77777777" w:rsidR="00EF6D15" w:rsidRPr="00EF6D15" w:rsidRDefault="00EF6D15" w:rsidP="00EF6D15">
      <w:pPr>
        <w:rPr>
          <w:sz w:val="2"/>
          <w:szCs w:val="2"/>
        </w:rPr>
      </w:pPr>
    </w:p>
    <w:p w14:paraId="23A6E377" w14:textId="77777777" w:rsidR="00EF6D15" w:rsidRPr="00EF6D15" w:rsidRDefault="00EF6D15" w:rsidP="00EF6D15">
      <w:pPr>
        <w:rPr>
          <w:sz w:val="2"/>
          <w:szCs w:val="2"/>
        </w:rPr>
      </w:pPr>
    </w:p>
    <w:p w14:paraId="0F92A2F8" w14:textId="77777777" w:rsidR="00EF6D15" w:rsidRPr="00EF6D15" w:rsidRDefault="00EF6D15" w:rsidP="00EF6D15">
      <w:pPr>
        <w:rPr>
          <w:sz w:val="2"/>
          <w:szCs w:val="2"/>
        </w:rPr>
      </w:pPr>
    </w:p>
    <w:p w14:paraId="3F94ED82" w14:textId="77777777" w:rsidR="00EF6D15" w:rsidRPr="00EF6D15" w:rsidRDefault="00EF6D15" w:rsidP="00EF6D15">
      <w:pPr>
        <w:rPr>
          <w:sz w:val="2"/>
          <w:szCs w:val="2"/>
        </w:rPr>
      </w:pPr>
    </w:p>
    <w:p w14:paraId="75B4E3F0" w14:textId="12E232E0" w:rsidR="00EF6D15" w:rsidRDefault="00EF6D15" w:rsidP="00EF6D15">
      <w:pPr>
        <w:tabs>
          <w:tab w:val="left" w:pos="6750"/>
        </w:tabs>
        <w:rPr>
          <w:sz w:val="2"/>
          <w:szCs w:val="2"/>
        </w:rPr>
      </w:pPr>
      <w:r>
        <w:rPr>
          <w:sz w:val="2"/>
          <w:szCs w:val="2"/>
        </w:rPr>
        <w:tab/>
      </w:r>
    </w:p>
    <w:p w14:paraId="6C52DAD5" w14:textId="379965C6" w:rsidR="00EF6D15" w:rsidRPr="00EF6D15" w:rsidRDefault="00EF6D15" w:rsidP="00EF6D15">
      <w:pPr>
        <w:tabs>
          <w:tab w:val="left" w:pos="6750"/>
        </w:tabs>
        <w:rPr>
          <w:sz w:val="2"/>
          <w:szCs w:val="2"/>
        </w:rPr>
        <w:sectPr w:rsidR="00EF6D15" w:rsidRPr="00EF6D15" w:rsidSect="00EC6FD2">
          <w:pgSz w:w="11910" w:h="16840"/>
          <w:pgMar w:top="851" w:right="851" w:bottom="851" w:left="851" w:header="720" w:footer="720" w:gutter="0"/>
          <w:cols w:space="720"/>
          <w:titlePg/>
          <w:docGrid w:linePitch="299"/>
        </w:sectPr>
      </w:pPr>
      <w:r>
        <w:rPr>
          <w:sz w:val="2"/>
          <w:szCs w:val="2"/>
        </w:rPr>
        <w:tab/>
      </w:r>
    </w:p>
    <w:p w14:paraId="660BFDCB" w14:textId="513B5E3C" w:rsidR="00AB0638" w:rsidRDefault="00AB0638">
      <w:pPr>
        <w:rPr>
          <w:sz w:val="2"/>
          <w:szCs w:val="2"/>
        </w:rPr>
      </w:pPr>
    </w:p>
    <w:p w14:paraId="2CB2A9DD" w14:textId="59FA7F7A" w:rsidR="000F639E" w:rsidRDefault="007B341C">
      <w:pPr>
        <w:rPr>
          <w:sz w:val="2"/>
          <w:szCs w:val="2"/>
        </w:rPr>
      </w:pPr>
      <w:r>
        <w:rPr>
          <w:noProof/>
        </w:rPr>
        <mc:AlternateContent>
          <mc:Choice Requires="wps">
            <w:drawing>
              <wp:anchor distT="0" distB="0" distL="114300" distR="114300" simplePos="0" relativeHeight="251980800" behindDoc="0" locked="0" layoutInCell="1" allowOverlap="1" wp14:anchorId="1ABC505B" wp14:editId="3083CFC8">
                <wp:simplePos x="0" y="0"/>
                <wp:positionH relativeFrom="page">
                  <wp:posOffset>3891280</wp:posOffset>
                </wp:positionH>
                <wp:positionV relativeFrom="page">
                  <wp:posOffset>2712720</wp:posOffset>
                </wp:positionV>
                <wp:extent cx="3132455" cy="6327140"/>
                <wp:effectExtent l="0" t="0" r="10795" b="16510"/>
                <wp:wrapNone/>
                <wp:docPr id="876"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632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C505B" id="Text Box 874" o:spid="_x0000_s1037" type="#_x0000_t202" style="position:absolute;left:0;text-align:left;margin-left:306.4pt;margin-top:213.6pt;width:246.65pt;height:498.2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986047" behindDoc="0" locked="0" layoutInCell="1" allowOverlap="1" wp14:anchorId="45E9D3BE" wp14:editId="170CA82F">
                <wp:simplePos x="0" y="0"/>
                <wp:positionH relativeFrom="margin">
                  <wp:posOffset>6350</wp:posOffset>
                </wp:positionH>
                <wp:positionV relativeFrom="page">
                  <wp:posOffset>2648585</wp:posOffset>
                </wp:positionV>
                <wp:extent cx="3132000" cy="7492621"/>
                <wp:effectExtent l="0" t="0" r="11430" b="13335"/>
                <wp:wrapNone/>
                <wp:docPr id="317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0" cy="749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04BBD75D" w14:textId="3F609653" w:rsidR="00E30D6A" w:rsidRPr="00E30D6A" w:rsidRDefault="00E30D6A" w:rsidP="00886001">
                            <w:pPr>
                              <w:spacing w:line="280" w:lineRule="exact"/>
                            </w:pPr>
                            <w:r w:rsidRPr="00E30D6A">
                              <w:t xml:space="preserve">The </w:t>
                            </w:r>
                            <w:r w:rsidRPr="00E30D6A">
                              <w:rPr>
                                <w:b/>
                                <w:bCs/>
                              </w:rPr>
                              <w:t>Grains Research and Development Corporation (GRDC)</w:t>
                            </w:r>
                            <w:r w:rsidRPr="00E30D6A">
                              <w:t xml:space="preserve"> is a corporate Commonwealth entity established to plan and invest in research, development and extension (RD&amp;E) on behalf of Australian grain growers.  </w:t>
                            </w:r>
                          </w:p>
                          <w:p w14:paraId="3560CB32" w14:textId="639AA95F" w:rsidR="00E30D6A" w:rsidRPr="00E30D6A" w:rsidRDefault="00E30D6A" w:rsidP="00886001">
                            <w:pPr>
                              <w:spacing w:line="280" w:lineRule="exact"/>
                            </w:pPr>
                            <w:r w:rsidRPr="00E30D6A">
                              <w:t>GRDC’s purpose is to invest in Research Development and Extension (RD&amp;E) to create enduring profitability for Australian grain growers.</w:t>
                            </w:r>
                          </w:p>
                          <w:p w14:paraId="09923B3E" w14:textId="6778AE3C" w:rsidR="007B341C" w:rsidRPr="00E30D6A" w:rsidRDefault="00E30D6A" w:rsidP="00886001">
                            <w:pPr>
                              <w:spacing w:line="280" w:lineRule="exact"/>
                            </w:pPr>
                            <w:r w:rsidRPr="00E30D6A">
                              <w:t xml:space="preserve">GRDC has </w:t>
                            </w:r>
                            <w:r w:rsidR="007555B6">
                              <w:t>approximately 125</w:t>
                            </w:r>
                            <w:r w:rsidRPr="00E30D6A">
                              <w:t xml:space="preserve"> staff with offices in Canberra, Perth, Adelaide, Toowoomba, Wagga Wagga and Horsham. GRDC is overseen by an independent Board appointed by the Minister for </w:t>
                            </w:r>
                            <w:r w:rsidR="007555B6">
                              <w:t>Agriculture, Fisheries and Forestry</w:t>
                            </w:r>
                            <w:r w:rsidRPr="00E30D6A">
                              <w:t xml:space="preserve">. The Board appoints the Managing Director who in turn appoints the </w:t>
                            </w:r>
                            <w:r w:rsidR="007555B6">
                              <w:t>E</w:t>
                            </w:r>
                            <w:r w:rsidRPr="00E30D6A">
                              <w:t>xecut</w:t>
                            </w:r>
                            <w:r w:rsidR="00BF5C1E">
                              <w:t>i</w:t>
                            </w:r>
                            <w:r w:rsidRPr="00E30D6A">
                              <w:t>ve team.</w:t>
                            </w:r>
                          </w:p>
                          <w:p w14:paraId="5DA69069" w14:textId="75154F8C" w:rsidR="00F7391F" w:rsidRDefault="00E30D6A" w:rsidP="00886001">
                            <w:pPr>
                              <w:spacing w:line="280" w:lineRule="exact"/>
                            </w:pPr>
                            <w:r w:rsidRPr="00E30D6A">
                              <w:t xml:space="preserve">GRDC’s </w:t>
                            </w:r>
                            <w:proofErr w:type="spellStart"/>
                            <w:r w:rsidRPr="00E30D6A">
                              <w:t>organisational</w:t>
                            </w:r>
                            <w:proofErr w:type="spellEnd"/>
                            <w:r w:rsidRPr="00E30D6A">
                              <w:t xml:space="preserve"> structure is divided into f</w:t>
                            </w:r>
                            <w:r w:rsidR="007555B6">
                              <w:t>our</w:t>
                            </w:r>
                            <w:r w:rsidRPr="00E30D6A">
                              <w:t xml:space="preserve"> business groups led by a General Manager:</w:t>
                            </w:r>
                          </w:p>
                          <w:p w14:paraId="69D1DD32" w14:textId="46EA7468" w:rsidR="00E30D6A" w:rsidRPr="00E30D6A" w:rsidRDefault="00E30D6A" w:rsidP="00886001">
                            <w:pPr>
                              <w:pStyle w:val="ListParagraph"/>
                              <w:spacing w:line="280" w:lineRule="exact"/>
                            </w:pPr>
                            <w:r w:rsidRPr="00E30D6A">
                              <w:t>Genetic Technologies</w:t>
                            </w:r>
                            <w:r w:rsidR="007555B6">
                              <w:t>, Biosecurity and Regulation</w:t>
                            </w:r>
                          </w:p>
                          <w:p w14:paraId="331FBEAD" w14:textId="65B399D4" w:rsidR="00E30D6A" w:rsidRPr="00E30D6A" w:rsidRDefault="00E30D6A" w:rsidP="00886001">
                            <w:pPr>
                              <w:pStyle w:val="ListParagraph"/>
                              <w:spacing w:line="280" w:lineRule="exact"/>
                            </w:pPr>
                            <w:r w:rsidRPr="00E30D6A">
                              <w:t>Applied Research</w:t>
                            </w:r>
                            <w:r w:rsidR="007555B6">
                              <w:t xml:space="preserve">, </w:t>
                            </w:r>
                            <w:r w:rsidRPr="00E30D6A">
                              <w:t>Development</w:t>
                            </w:r>
                            <w:r w:rsidR="007555B6">
                              <w:t xml:space="preserve"> and Extension</w:t>
                            </w:r>
                          </w:p>
                          <w:p w14:paraId="63E2C1D2" w14:textId="3EC5750D" w:rsidR="00E30D6A" w:rsidRPr="00E30D6A" w:rsidRDefault="00E30D6A" w:rsidP="00886001">
                            <w:pPr>
                              <w:pStyle w:val="ListParagraph"/>
                              <w:spacing w:line="280" w:lineRule="exact"/>
                            </w:pPr>
                            <w:r w:rsidRPr="00E30D6A">
                              <w:t>Strategy and Business Development</w:t>
                            </w:r>
                          </w:p>
                          <w:p w14:paraId="0D32805D" w14:textId="365E613C" w:rsidR="00E30D6A" w:rsidRPr="00E30D6A" w:rsidRDefault="00E30D6A" w:rsidP="00886001">
                            <w:pPr>
                              <w:pStyle w:val="ListParagraph"/>
                              <w:spacing w:line="280" w:lineRule="exact"/>
                            </w:pPr>
                            <w:r w:rsidRPr="00E30D6A">
                              <w:t>Operations</w:t>
                            </w:r>
                          </w:p>
                          <w:p w14:paraId="657338EA" w14:textId="7773CECF" w:rsidR="00E30D6A" w:rsidRPr="00E30D6A" w:rsidRDefault="00E30D6A" w:rsidP="00886001">
                            <w:pPr>
                              <w:spacing w:line="280" w:lineRule="exact"/>
                            </w:pPr>
                            <w:r w:rsidRPr="00E30D6A">
                              <w:t>In addition to these business groups the Human Resources, Legal and Governance and the Communications Teams report directly to the Managing Director.</w:t>
                            </w:r>
                          </w:p>
                          <w:p w14:paraId="43599801" w14:textId="1BF3E151" w:rsidR="00643F45" w:rsidRPr="007B12D9" w:rsidRDefault="00E30D6A" w:rsidP="00886001">
                            <w:pPr>
                              <w:spacing w:line="280" w:lineRule="exact"/>
                            </w:pPr>
                            <w:r w:rsidRPr="00E30D6A">
                              <w:t xml:space="preserve">GRDC has established three Regional Panels, representing the principal cropping zones across Australia – </w:t>
                            </w:r>
                            <w:r w:rsidR="007555B6">
                              <w:t>N</w:t>
                            </w:r>
                            <w:r w:rsidRPr="00E30D6A">
                              <w:t xml:space="preserve">orthern, </w:t>
                            </w:r>
                            <w:r w:rsidR="007555B6">
                              <w:t>S</w:t>
                            </w:r>
                            <w:r w:rsidRPr="00E30D6A">
                              <w:t xml:space="preserve">outhern and </w:t>
                            </w:r>
                            <w:r w:rsidR="007555B6">
                              <w:t>W</w:t>
                            </w:r>
                            <w:r w:rsidRPr="00E30D6A">
                              <w:t xml:space="preserve">estern regions. The Panels work with GRDC </w:t>
                            </w:r>
                            <w:r w:rsidR="007555B6">
                              <w:t>M</w:t>
                            </w:r>
                            <w:r w:rsidRPr="00E30D6A">
                              <w:t>anagement to help guide the research, development and extension activities in each region and nationally.</w:t>
                            </w:r>
                          </w:p>
                          <w:p w14:paraId="2B57A203" w14:textId="666CBDFC" w:rsidR="00EC6FD2" w:rsidRPr="00643F45" w:rsidRDefault="00EC6FD2" w:rsidP="00BC3E39">
                            <w:pPr>
                              <w:rPr>
                                <w:color w:val="00794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9D3BE" id="Text Box 875" o:spid="_x0000_s1038" type="#_x0000_t202" style="position:absolute;left:0;text-align:left;margin-left:.5pt;margin-top:208.55pt;width:246.6pt;height:589.95pt;z-index:2519860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" filled="f" stroked="f">
                <v:textbox style="mso-next-textbox:#Text Box 874" inset="0,0,0,0">
                  <w:txbxContent>
                    <w:p w14:paraId="04BBD75D" w14:textId="3F609653" w:rsidR="00E30D6A" w:rsidRPr="00E30D6A" w:rsidRDefault="00E30D6A" w:rsidP="00886001">
                      <w:pPr>
                        <w:spacing w:line="280" w:lineRule="exact"/>
                      </w:pPr>
                      <w:r w:rsidRPr="00E30D6A">
                        <w:t xml:space="preserve">The </w:t>
                      </w:r>
                      <w:r w:rsidRPr="00E30D6A">
                        <w:rPr>
                          <w:b/>
                          <w:bCs/>
                        </w:rPr>
                        <w:t>Grains Research and Development Corporation (GRDC)</w:t>
                      </w:r>
                      <w:r w:rsidRPr="00E30D6A">
                        <w:t xml:space="preserve"> is a corporate Commonwealth entity established to plan and invest in research, development and extension (RD&amp;E) on behalf of Australian grain growers.  </w:t>
                      </w:r>
                    </w:p>
                    <w:p w14:paraId="3560CB32" w14:textId="639AA95F" w:rsidR="00E30D6A" w:rsidRPr="00E30D6A" w:rsidRDefault="00E30D6A" w:rsidP="00886001">
                      <w:pPr>
                        <w:spacing w:line="280" w:lineRule="exact"/>
                      </w:pPr>
                      <w:r w:rsidRPr="00E30D6A">
                        <w:t>GRDC’s purpose is to invest in Research Development and Extension (RD&amp;E) to create enduring profitability for Australian grain growers.</w:t>
                      </w:r>
                    </w:p>
                    <w:p w14:paraId="09923B3E" w14:textId="6778AE3C" w:rsidR="007B341C" w:rsidRPr="00E30D6A" w:rsidRDefault="00E30D6A" w:rsidP="00886001">
                      <w:pPr>
                        <w:spacing w:line="280" w:lineRule="exact"/>
                      </w:pPr>
                      <w:r w:rsidRPr="00E30D6A">
                        <w:t xml:space="preserve">GRDC has </w:t>
                      </w:r>
                      <w:r w:rsidR="007555B6">
                        <w:t>approximately 125</w:t>
                      </w:r>
                      <w:r w:rsidRPr="00E30D6A">
                        <w:t xml:space="preserve"> staff with offices in Canberra, Perth, Adelaide, Toowoomba, Wagga Wagga and Horsham. GRDC is overseen by an independent Board appointed by the Minister for </w:t>
                      </w:r>
                      <w:r w:rsidR="007555B6">
                        <w:t>Agriculture, Fisheries and Forestry</w:t>
                      </w:r>
                      <w:r w:rsidRPr="00E30D6A">
                        <w:t xml:space="preserve">. The Board appoints the Managing Director who in turn appoints the </w:t>
                      </w:r>
                      <w:r w:rsidR="007555B6">
                        <w:t>E</w:t>
                      </w:r>
                      <w:r w:rsidRPr="00E30D6A">
                        <w:t>xecut</w:t>
                      </w:r>
                      <w:r w:rsidR="00BF5C1E">
                        <w:t>i</w:t>
                      </w:r>
                      <w:r w:rsidRPr="00E30D6A">
                        <w:t>ve team.</w:t>
                      </w:r>
                    </w:p>
                    <w:p w14:paraId="5DA69069" w14:textId="75154F8C" w:rsidR="00F7391F" w:rsidRDefault="00E30D6A" w:rsidP="00886001">
                      <w:pPr>
                        <w:spacing w:line="280" w:lineRule="exact"/>
                      </w:pPr>
                      <w:r w:rsidRPr="00E30D6A">
                        <w:t xml:space="preserve">GRDC’s </w:t>
                      </w:r>
                      <w:proofErr w:type="spellStart"/>
                      <w:r w:rsidRPr="00E30D6A">
                        <w:t>organisational</w:t>
                      </w:r>
                      <w:proofErr w:type="spellEnd"/>
                      <w:r w:rsidRPr="00E30D6A">
                        <w:t xml:space="preserve"> structure is divided into f</w:t>
                      </w:r>
                      <w:r w:rsidR="007555B6">
                        <w:t>our</w:t>
                      </w:r>
                      <w:r w:rsidRPr="00E30D6A">
                        <w:t xml:space="preserve"> business groups led by a General Manager:</w:t>
                      </w:r>
                    </w:p>
                    <w:p w14:paraId="69D1DD32" w14:textId="46EA7468" w:rsidR="00E30D6A" w:rsidRPr="00E30D6A" w:rsidRDefault="00E30D6A" w:rsidP="00886001">
                      <w:pPr>
                        <w:pStyle w:val="ListParagraph"/>
                        <w:spacing w:line="280" w:lineRule="exact"/>
                      </w:pPr>
                      <w:r w:rsidRPr="00E30D6A">
                        <w:t>Genetic Technologies</w:t>
                      </w:r>
                      <w:r w:rsidR="007555B6">
                        <w:t>, Biosecurity and Regulation</w:t>
                      </w:r>
                    </w:p>
                    <w:p w14:paraId="331FBEAD" w14:textId="65B399D4" w:rsidR="00E30D6A" w:rsidRPr="00E30D6A" w:rsidRDefault="00E30D6A" w:rsidP="00886001">
                      <w:pPr>
                        <w:pStyle w:val="ListParagraph"/>
                        <w:spacing w:line="280" w:lineRule="exact"/>
                      </w:pPr>
                      <w:r w:rsidRPr="00E30D6A">
                        <w:t>Applied Research</w:t>
                      </w:r>
                      <w:r w:rsidR="007555B6">
                        <w:t xml:space="preserve">, </w:t>
                      </w:r>
                      <w:r w:rsidRPr="00E30D6A">
                        <w:t>Development</w:t>
                      </w:r>
                      <w:r w:rsidR="007555B6">
                        <w:t xml:space="preserve"> and Extension</w:t>
                      </w:r>
                    </w:p>
                    <w:p w14:paraId="63E2C1D2" w14:textId="3EC5750D" w:rsidR="00E30D6A" w:rsidRPr="00E30D6A" w:rsidRDefault="00E30D6A" w:rsidP="00886001">
                      <w:pPr>
                        <w:pStyle w:val="ListParagraph"/>
                        <w:spacing w:line="280" w:lineRule="exact"/>
                      </w:pPr>
                      <w:r w:rsidRPr="00E30D6A">
                        <w:t>Strategy and Business Development</w:t>
                      </w:r>
                    </w:p>
                    <w:p w14:paraId="0D32805D" w14:textId="365E613C" w:rsidR="00E30D6A" w:rsidRPr="00E30D6A" w:rsidRDefault="00E30D6A" w:rsidP="00886001">
                      <w:pPr>
                        <w:pStyle w:val="ListParagraph"/>
                        <w:spacing w:line="280" w:lineRule="exact"/>
                      </w:pPr>
                      <w:r w:rsidRPr="00E30D6A">
                        <w:t>Operations</w:t>
                      </w:r>
                    </w:p>
                    <w:p w14:paraId="657338EA" w14:textId="7773CECF" w:rsidR="00E30D6A" w:rsidRPr="00E30D6A" w:rsidRDefault="00E30D6A" w:rsidP="00886001">
                      <w:pPr>
                        <w:spacing w:line="280" w:lineRule="exact"/>
                      </w:pPr>
                      <w:r w:rsidRPr="00E30D6A">
                        <w:t>In addition to these business groups the Human Resources, Legal and Governance and the Communications Teams report directly to the Managing Director.</w:t>
                      </w:r>
                    </w:p>
                    <w:p w14:paraId="43599801" w14:textId="1BF3E151" w:rsidR="00643F45" w:rsidRPr="007B12D9" w:rsidRDefault="00E30D6A" w:rsidP="00886001">
                      <w:pPr>
                        <w:spacing w:line="280" w:lineRule="exact"/>
                      </w:pPr>
                      <w:r w:rsidRPr="00E30D6A">
                        <w:t xml:space="preserve">GRDC has established three Regional Panels, representing the principal cropping zones across Australia – </w:t>
                      </w:r>
                      <w:r w:rsidR="007555B6">
                        <w:t>N</w:t>
                      </w:r>
                      <w:r w:rsidRPr="00E30D6A">
                        <w:t xml:space="preserve">orthern, </w:t>
                      </w:r>
                      <w:r w:rsidR="007555B6">
                        <w:t>S</w:t>
                      </w:r>
                      <w:r w:rsidRPr="00E30D6A">
                        <w:t xml:space="preserve">outhern and </w:t>
                      </w:r>
                      <w:r w:rsidR="007555B6">
                        <w:t>W</w:t>
                      </w:r>
                      <w:r w:rsidRPr="00E30D6A">
                        <w:t xml:space="preserve">estern regions. The Panels work with GRDC </w:t>
                      </w:r>
                      <w:r w:rsidR="007555B6">
                        <w:t>M</w:t>
                      </w:r>
                      <w:r w:rsidRPr="00E30D6A">
                        <w:t>anagement to help guide the research, development and extension activities in each region and nationally.</w:t>
                      </w:r>
                    </w:p>
                    <w:p w14:paraId="2B57A203" w14:textId="666CBDFC" w:rsidR="00EC6FD2" w:rsidRPr="00643F45" w:rsidRDefault="00EC6FD2" w:rsidP="00BC3E39">
                      <w:pPr>
                        <w:rPr>
                          <w:color w:val="007945"/>
                        </w:rPr>
                      </w:pPr>
                    </w:p>
                  </w:txbxContent>
                </v:textbox>
                <w10:wrap anchorx="margin" anchory="page"/>
              </v:shape>
            </w:pict>
          </mc:Fallback>
        </mc:AlternateContent>
      </w:r>
    </w:p>
    <w:p w14:paraId="63A2EA31" w14:textId="77777777" w:rsidR="00650A2E" w:rsidRPr="00650A2E" w:rsidRDefault="00650A2E" w:rsidP="00650A2E">
      <w:pPr>
        <w:rPr>
          <w:sz w:val="2"/>
          <w:szCs w:val="2"/>
        </w:rPr>
      </w:pPr>
    </w:p>
    <w:p w14:paraId="0AD130B5" w14:textId="4735008B" w:rsidR="00650A2E" w:rsidRDefault="00CE12CC" w:rsidP="00650A2E">
      <w:pPr>
        <w:rPr>
          <w:sz w:val="2"/>
          <w:szCs w:val="2"/>
        </w:rPr>
      </w:pPr>
      <w:r>
        <w:rPr>
          <w:noProof/>
        </w:rPr>
        <mc:AlternateContent>
          <mc:Choice Requires="wps">
            <w:drawing>
              <wp:anchor distT="0" distB="0" distL="114300" distR="114300" simplePos="0" relativeHeight="251986944" behindDoc="0" locked="0" layoutInCell="1" allowOverlap="1" wp14:anchorId="5B93F527" wp14:editId="5762B0A8">
                <wp:simplePos x="0" y="0"/>
                <wp:positionH relativeFrom="margin">
                  <wp:align>left</wp:align>
                </wp:positionH>
                <wp:positionV relativeFrom="page">
                  <wp:posOffset>1379913</wp:posOffset>
                </wp:positionV>
                <wp:extent cx="6479540" cy="914400"/>
                <wp:effectExtent l="0" t="0" r="16510" b="0"/>
                <wp:wrapNone/>
                <wp:docPr id="3169"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79E97" w14:textId="29BDA99D" w:rsidR="00EC6FD2" w:rsidRPr="00CE12CC" w:rsidRDefault="00FE31BB" w:rsidP="00CE12CC">
                            <w:pPr>
                              <w:pStyle w:val="Heading1"/>
                            </w:pPr>
                            <w:r w:rsidRPr="00CE12CC">
                              <w:rPr>
                                <w:b/>
                                <w:bCs/>
                              </w:rPr>
                              <w:t xml:space="preserve">REGIONAL PANEL MEMBER </w:t>
                            </w:r>
                            <w:r w:rsidRPr="00CE12CC">
                              <w:br/>
                              <w:t>APPLICANT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3F527" id="Text Box 876" o:spid="_x0000_s1039" type="#_x0000_t202" style="position:absolute;left:0;text-align:left;margin-left:0;margin-top:108.65pt;width:510.2pt;height:1in;z-index:2519869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" filled="f" stroked="f">
                <v:textbox inset="0,0,0,0">
                  <w:txbxContent>
                    <w:p w14:paraId="58079E97" w14:textId="29BDA99D" w:rsidR="00EC6FD2" w:rsidRPr="00CE12CC" w:rsidRDefault="00FE31BB" w:rsidP="00CE12CC">
                      <w:pPr>
                        <w:pStyle w:val="Heading1"/>
                      </w:pPr>
                      <w:r w:rsidRPr="00CE12CC">
                        <w:rPr>
                          <w:b/>
                          <w:bCs/>
                        </w:rPr>
                        <w:t xml:space="preserve">REGIONAL PANEL MEMBER </w:t>
                      </w:r>
                      <w:r w:rsidRPr="00CE12CC">
                        <w:br/>
                        <w:t>APPLICANT INFORMATION</w:t>
                      </w:r>
                    </w:p>
                  </w:txbxContent>
                </v:textbox>
                <w10:wrap anchorx="margin" anchory="page"/>
              </v:shape>
            </w:pict>
          </mc:Fallback>
        </mc:AlternateContent>
      </w:r>
    </w:p>
    <w:p w14:paraId="212EF8DE" w14:textId="77777777" w:rsidR="00650A2E" w:rsidRDefault="00650A2E" w:rsidP="00650A2E">
      <w:pPr>
        <w:rPr>
          <w:sz w:val="2"/>
          <w:szCs w:val="2"/>
        </w:rPr>
      </w:pPr>
    </w:p>
    <w:p w14:paraId="10652F1C" w14:textId="19402964" w:rsidR="00650A2E" w:rsidRDefault="00650A2E" w:rsidP="00650A2E">
      <w:pPr>
        <w:tabs>
          <w:tab w:val="left" w:pos="2205"/>
        </w:tabs>
        <w:rPr>
          <w:sz w:val="2"/>
          <w:szCs w:val="2"/>
        </w:rPr>
      </w:pPr>
      <w:r>
        <w:rPr>
          <w:sz w:val="2"/>
          <w:szCs w:val="2"/>
        </w:rPr>
        <w:tab/>
      </w:r>
    </w:p>
    <w:p w14:paraId="1DB7AF4E" w14:textId="1F42DF08" w:rsidR="007D2895" w:rsidRDefault="00650A2E" w:rsidP="00650A2E">
      <w:pPr>
        <w:tabs>
          <w:tab w:val="left" w:pos="2205"/>
        </w:tabs>
        <w:rPr>
          <w:sz w:val="2"/>
          <w:szCs w:val="2"/>
        </w:rPr>
      </w:pPr>
      <w:r>
        <w:rPr>
          <w:sz w:val="2"/>
          <w:szCs w:val="2"/>
        </w:rPr>
        <w:tab/>
      </w:r>
    </w:p>
    <w:p w14:paraId="63730A59" w14:textId="79F95138" w:rsidR="007D2895" w:rsidRDefault="003E6DC5">
      <w:pPr>
        <w:spacing w:after="0"/>
        <w:jc w:val="left"/>
        <w:rPr>
          <w:sz w:val="2"/>
          <w:szCs w:val="2"/>
        </w:rPr>
      </w:pPr>
      <w:r>
        <w:rPr>
          <w:noProof/>
        </w:rPr>
        <mc:AlternateContent>
          <mc:Choice Requires="wps">
            <w:drawing>
              <wp:anchor distT="0" distB="0" distL="114300" distR="114300" simplePos="0" relativeHeight="252422144" behindDoc="0" locked="0" layoutInCell="1" allowOverlap="1" wp14:anchorId="19CE5E61" wp14:editId="07AD857C">
                <wp:simplePos x="0" y="0"/>
                <wp:positionH relativeFrom="margin">
                  <wp:posOffset>3314163</wp:posOffset>
                </wp:positionH>
                <wp:positionV relativeFrom="margin">
                  <wp:posOffset>1889077</wp:posOffset>
                </wp:positionV>
                <wp:extent cx="3131820" cy="5936566"/>
                <wp:effectExtent l="0" t="0" r="11430" b="7620"/>
                <wp:wrapNone/>
                <wp:docPr id="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5936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FFAEA" w14:textId="77777777" w:rsidR="00993F4D" w:rsidRPr="00AF358B" w:rsidRDefault="00993F4D" w:rsidP="00896D23">
                            <w:pPr>
                              <w:pStyle w:val="Heading2"/>
                            </w:pPr>
                            <w:r w:rsidRPr="00AF358B">
                              <w:t>Northern Region</w:t>
                            </w:r>
                          </w:p>
                          <w:p w14:paraId="60F9A565" w14:textId="5BF9AB39" w:rsidR="00993F4D" w:rsidRPr="00AF358B" w:rsidRDefault="00993F4D" w:rsidP="00CE12CC">
                            <w:pPr>
                              <w:spacing w:line="280" w:lineRule="exact"/>
                            </w:pPr>
                            <w:r w:rsidRPr="00AF358B">
                              <w:t>The Northern Region encompasses Queensland and New South Wales</w:t>
                            </w:r>
                            <w:r w:rsidR="007555B6">
                              <w:t xml:space="preserve"> and</w:t>
                            </w:r>
                            <w:r w:rsidRPr="00AF358B">
                              <w:t xml:space="preserve"> has generally high inherent soil fertility, although there is increasing evidence that this has been run down over time. </w:t>
                            </w:r>
                          </w:p>
                          <w:p w14:paraId="644AEAFB" w14:textId="77777777" w:rsidR="00993F4D" w:rsidRPr="00AF358B" w:rsidRDefault="00993F4D" w:rsidP="00CE12CC">
                            <w:pPr>
                              <w:spacing w:line="280" w:lineRule="exact"/>
                            </w:pPr>
                            <w:r w:rsidRPr="00AF358B">
                              <w:t xml:space="preserve">The Northern Region is the most climatically diverse of the three regions. The climates in the main grain belt range from winter dominant temperate to summer-dominant subtropical. </w:t>
                            </w:r>
                          </w:p>
                          <w:p w14:paraId="2925907A" w14:textId="404169CC" w:rsidR="00993F4D" w:rsidRPr="00AF358B" w:rsidRDefault="00993F4D" w:rsidP="00CE12CC">
                            <w:pPr>
                              <w:spacing w:line="280" w:lineRule="exact"/>
                            </w:pPr>
                            <w:r w:rsidRPr="00AF358B">
                              <w:t xml:space="preserve">The </w:t>
                            </w:r>
                            <w:r w:rsidR="007555B6">
                              <w:t>R</w:t>
                            </w:r>
                            <w:r w:rsidRPr="00AF358B">
                              <w:t xml:space="preserve">egion also has the highest diversity of production, including all 25 leviable crops, as well as the highest percentage of mixed farming systems (livestock, cotton and sugar). </w:t>
                            </w:r>
                          </w:p>
                          <w:p w14:paraId="21246460" w14:textId="77777777" w:rsidR="00993F4D" w:rsidRPr="00AF358B" w:rsidRDefault="00993F4D" w:rsidP="00CE12CC">
                            <w:pPr>
                              <w:spacing w:line="280" w:lineRule="exact"/>
                            </w:pPr>
                            <w:r w:rsidRPr="00AF358B">
                              <w:t xml:space="preserve">An increased focus on crop rotation, farming system management, water use efficiency and stubble retention has resulted in more profitable and lower risk systems over time, though the region is still </w:t>
                            </w:r>
                            <w:proofErr w:type="spellStart"/>
                            <w:r w:rsidRPr="00AF358B">
                              <w:t>characterised</w:t>
                            </w:r>
                            <w:proofErr w:type="spellEnd"/>
                            <w:r w:rsidRPr="00AF358B">
                              <w:t xml:space="preserve"> by highly variable yields. </w:t>
                            </w:r>
                          </w:p>
                          <w:p w14:paraId="0C2B785E" w14:textId="7E7D85AE" w:rsidR="00993F4D" w:rsidRPr="00AF358B" w:rsidRDefault="00993F4D" w:rsidP="00CE12CC">
                            <w:pPr>
                              <w:spacing w:line="280" w:lineRule="exact"/>
                            </w:pPr>
                            <w:r w:rsidRPr="00AF358B">
                              <w:t xml:space="preserve">This </w:t>
                            </w:r>
                            <w:r w:rsidR="007555B6">
                              <w:t>R</w:t>
                            </w:r>
                            <w:r w:rsidRPr="00AF358B">
                              <w:t>egion has relatively high seasonal rainfall and production variability, and both summer and winter crops feature in the farming system. Yield depends, to a significant degree, on conservation of soil moisture.</w:t>
                            </w:r>
                          </w:p>
                          <w:p w14:paraId="0C7C67A9" w14:textId="7DF89024" w:rsidR="00993F4D" w:rsidRPr="00AF358B" w:rsidRDefault="00993F4D" w:rsidP="00CE12CC">
                            <w:pPr>
                              <w:spacing w:line="280" w:lineRule="exact"/>
                            </w:pPr>
                            <w:r w:rsidRPr="00AF358B">
                              <w:t xml:space="preserve">The Northern Region is the largest source of Australia’s premium hard high-protein wheat for export and domestic use, though demand for feed grains from the </w:t>
                            </w:r>
                            <w:r w:rsidR="007555B6">
                              <w:t>R</w:t>
                            </w:r>
                            <w:r w:rsidRPr="00AF358B">
                              <w:t>egion’s important livestock industries is also a driver.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E5E61" id="_x0000_s1040" type="#_x0000_t202" style="position:absolute;margin-left:260.95pt;margin-top:148.75pt;width:246.6pt;height:467.4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" filled="f" stroked="f">
                <v:textbox inset="0,0,0,0">
                  <w:txbxContent>
                    <w:p w14:paraId="166FFAEA" w14:textId="77777777" w:rsidR="00993F4D" w:rsidRPr="00AF358B" w:rsidRDefault="00993F4D" w:rsidP="00896D23">
                      <w:pPr>
                        <w:pStyle w:val="Heading2"/>
                      </w:pPr>
                      <w:r w:rsidRPr="00AF358B">
                        <w:t>Northern Region</w:t>
                      </w:r>
                    </w:p>
                    <w:p w14:paraId="60F9A565" w14:textId="5BF9AB39" w:rsidR="00993F4D" w:rsidRPr="00AF358B" w:rsidRDefault="00993F4D" w:rsidP="00CE12CC">
                      <w:pPr>
                        <w:spacing w:line="280" w:lineRule="exact"/>
                      </w:pPr>
                      <w:r w:rsidRPr="00AF358B">
                        <w:t>The Northern Region encompasses Queensland and New South Wales</w:t>
                      </w:r>
                      <w:r w:rsidR="007555B6">
                        <w:t xml:space="preserve"> and</w:t>
                      </w:r>
                      <w:r w:rsidRPr="00AF358B">
                        <w:t xml:space="preserve"> has generally high inherent soil fertility, although there is increasing evidence that this has been run down over time. </w:t>
                      </w:r>
                    </w:p>
                    <w:p w14:paraId="644AEAFB" w14:textId="77777777" w:rsidR="00993F4D" w:rsidRPr="00AF358B" w:rsidRDefault="00993F4D" w:rsidP="00CE12CC">
                      <w:pPr>
                        <w:spacing w:line="280" w:lineRule="exact"/>
                      </w:pPr>
                      <w:r w:rsidRPr="00AF358B">
                        <w:t xml:space="preserve">The Northern Region is the most climatically diverse of the three regions. The climates in the main grain belt range from winter dominant temperate to summer-dominant subtropical. </w:t>
                      </w:r>
                    </w:p>
                    <w:p w14:paraId="2925907A" w14:textId="404169CC" w:rsidR="00993F4D" w:rsidRPr="00AF358B" w:rsidRDefault="00993F4D" w:rsidP="00CE12CC">
                      <w:pPr>
                        <w:spacing w:line="280" w:lineRule="exact"/>
                      </w:pPr>
                      <w:r w:rsidRPr="00AF358B">
                        <w:t xml:space="preserve">The </w:t>
                      </w:r>
                      <w:r w:rsidR="007555B6">
                        <w:t>R</w:t>
                      </w:r>
                      <w:r w:rsidRPr="00AF358B">
                        <w:t xml:space="preserve">egion also has the highest diversity of production, including all 25 leviable crops, as well as the highest percentage of mixed farming systems (livestock, cotton and sugar). </w:t>
                      </w:r>
                    </w:p>
                    <w:p w14:paraId="21246460" w14:textId="77777777" w:rsidR="00993F4D" w:rsidRPr="00AF358B" w:rsidRDefault="00993F4D" w:rsidP="00CE12CC">
                      <w:pPr>
                        <w:spacing w:line="280" w:lineRule="exact"/>
                      </w:pPr>
                      <w:r w:rsidRPr="00AF358B">
                        <w:t xml:space="preserve">An increased focus on crop rotation, farming system management, water use efficiency and stubble retention has resulted in more profitable and lower risk systems over time, though the region is still </w:t>
                      </w:r>
                      <w:proofErr w:type="spellStart"/>
                      <w:r w:rsidRPr="00AF358B">
                        <w:t>characterised</w:t>
                      </w:r>
                      <w:proofErr w:type="spellEnd"/>
                      <w:r w:rsidRPr="00AF358B">
                        <w:t xml:space="preserve"> by highly variable yields. </w:t>
                      </w:r>
                    </w:p>
                    <w:p w14:paraId="0C2B785E" w14:textId="7E7D85AE" w:rsidR="00993F4D" w:rsidRPr="00AF358B" w:rsidRDefault="00993F4D" w:rsidP="00CE12CC">
                      <w:pPr>
                        <w:spacing w:line="280" w:lineRule="exact"/>
                      </w:pPr>
                      <w:r w:rsidRPr="00AF358B">
                        <w:t xml:space="preserve">This </w:t>
                      </w:r>
                      <w:r w:rsidR="007555B6">
                        <w:t>R</w:t>
                      </w:r>
                      <w:r w:rsidRPr="00AF358B">
                        <w:t>egion has relatively high seasonal rainfall and production variability, and both summer and winter crops feature in the farming system. Yield depends, to a significant degree, on conservation of soil moisture.</w:t>
                      </w:r>
                    </w:p>
                    <w:p w14:paraId="0C7C67A9" w14:textId="7DF89024" w:rsidR="00993F4D" w:rsidRPr="00AF358B" w:rsidRDefault="00993F4D" w:rsidP="00CE12CC">
                      <w:pPr>
                        <w:spacing w:line="280" w:lineRule="exact"/>
                      </w:pPr>
                      <w:r w:rsidRPr="00AF358B">
                        <w:t xml:space="preserve">The Northern Region is the largest source of Australia’s premium hard high-protein wheat for export and domestic use, though demand for feed grains from the </w:t>
                      </w:r>
                      <w:r w:rsidR="007555B6">
                        <w:t>R</w:t>
                      </w:r>
                      <w:r w:rsidRPr="00AF358B">
                        <w:t>egion’s important livestock industries is also a driver.</w:t>
                      </w:r>
                    </w:p>
                  </w:txbxContent>
                </v:textbox>
                <w10:wrap anchorx="margin" anchory="margin"/>
              </v:shape>
            </w:pict>
          </mc:Fallback>
        </mc:AlternateContent>
      </w:r>
      <w:r w:rsidR="007D2895">
        <w:rPr>
          <w:sz w:val="2"/>
          <w:szCs w:val="2"/>
        </w:rPr>
        <w:br w:type="page"/>
      </w:r>
    </w:p>
    <w:p w14:paraId="6BFB3591" w14:textId="77777777" w:rsidR="007D2895" w:rsidRDefault="00920D7B">
      <w:pPr>
        <w:spacing w:after="0"/>
        <w:jc w:val="left"/>
        <w:rPr>
          <w:sz w:val="2"/>
          <w:szCs w:val="2"/>
        </w:rPr>
      </w:pPr>
      <w:r w:rsidRPr="009266E0">
        <w:rPr>
          <w:noProof/>
          <w:sz w:val="2"/>
          <w:szCs w:val="2"/>
        </w:rPr>
        <w:lastRenderedPageBreak/>
        <mc:AlternateContent>
          <mc:Choice Requires="wps">
            <w:drawing>
              <wp:anchor distT="45720" distB="45720" distL="114300" distR="114300" simplePos="0" relativeHeight="252441600" behindDoc="0" locked="0" layoutInCell="1" allowOverlap="1" wp14:anchorId="3A6D1C2E" wp14:editId="7B4C54D9">
                <wp:simplePos x="0" y="0"/>
                <wp:positionH relativeFrom="page">
                  <wp:posOffset>0</wp:posOffset>
                </wp:positionH>
                <wp:positionV relativeFrom="paragraph">
                  <wp:posOffset>7163150</wp:posOffset>
                </wp:positionV>
                <wp:extent cx="7595870" cy="2231390"/>
                <wp:effectExtent l="0" t="0" r="5080"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2231390"/>
                        </a:xfrm>
                        <a:prstGeom prst="rect">
                          <a:avLst/>
                        </a:prstGeom>
                        <a:noFill/>
                        <a:ln w="9525">
                          <a:noFill/>
                          <a:miter lim="800000"/>
                          <a:headEnd/>
                          <a:tailEnd/>
                        </a:ln>
                      </wps:spPr>
                      <wps:txbx>
                        <w:txbxContent>
                          <w:p w14:paraId="48BFB699" w14:textId="4F40F9E4" w:rsidR="009266E0" w:rsidRDefault="0050455A" w:rsidP="009266E0">
                            <w:pPr>
                              <w:ind w:right="-67"/>
                            </w:pPr>
                            <w:r>
                              <w:rPr>
                                <w:noProof/>
                              </w:rPr>
                              <w:drawing>
                                <wp:inline distT="0" distB="0" distL="0" distR="0" wp14:anchorId="0ABF8AD4" wp14:editId="24701D5F">
                                  <wp:extent cx="7560945" cy="2064845"/>
                                  <wp:effectExtent l="0" t="0" r="1905" b="0"/>
                                  <wp:docPr id="20" name="Picture 20" descr="A group of people stand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a field&#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t="7094"/>
                                          <a:stretch/>
                                        </pic:blipFill>
                                        <pic:spPr bwMode="auto">
                                          <a:xfrm>
                                            <a:off x="0" y="0"/>
                                            <a:ext cx="7560945" cy="20648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3A6D1C2E" id="_x0000_s1041" type="#_x0000_t202" style="position:absolute;margin-left:0;margin-top:564.05pt;width:598.1pt;height:175.7pt;z-index:25244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" filled="f" stroked="f">
                <v:textbox inset="0,0,0,0">
                  <w:txbxContent>
                    <w:p w14:paraId="48BFB699" w14:textId="4F40F9E4" w:rsidR="009266E0" w:rsidRDefault="0050455A" w:rsidP="009266E0">
                      <w:pPr>
                        <w:ind w:right="-67"/>
                      </w:pPr>
                      <w:r>
                        <w:rPr>
                          <w:noProof/>
                        </w:rPr>
                        <w:drawing>
                          <wp:inline distT="0" distB="0" distL="0" distR="0" wp14:anchorId="0ABF8AD4" wp14:editId="24701D5F">
                            <wp:extent cx="7560945" cy="2064845"/>
                            <wp:effectExtent l="0" t="0" r="1905" b="0"/>
                            <wp:docPr id="20" name="Picture 20" descr="A group of people stand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a field&#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t="7094"/>
                                    <a:stretch/>
                                  </pic:blipFill>
                                  <pic:spPr bwMode="auto">
                                    <a:xfrm>
                                      <a:off x="0" y="0"/>
                                      <a:ext cx="7560945" cy="20648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r w:rsidR="00CC5A22" w:rsidRPr="007D2895">
        <w:rPr>
          <w:noProof/>
        </w:rPr>
        <mc:AlternateContent>
          <mc:Choice Requires="wps">
            <w:drawing>
              <wp:anchor distT="0" distB="0" distL="114300" distR="114300" simplePos="0" relativeHeight="252438528" behindDoc="0" locked="0" layoutInCell="1" allowOverlap="1" wp14:anchorId="69DE5D30" wp14:editId="1F31455D">
                <wp:simplePos x="0" y="0"/>
                <wp:positionH relativeFrom="margin">
                  <wp:align>left</wp:align>
                </wp:positionH>
                <wp:positionV relativeFrom="page">
                  <wp:posOffset>2581910</wp:posOffset>
                </wp:positionV>
                <wp:extent cx="3131820" cy="5291455"/>
                <wp:effectExtent l="0" t="0" r="11430" b="4445"/>
                <wp:wrapNone/>
                <wp:docPr id="6"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529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33BC" w14:textId="5C1E95F6" w:rsidR="007D2895" w:rsidRDefault="00092BC8" w:rsidP="00092BC8">
                            <w:pPr>
                              <w:pStyle w:val="Heading2"/>
                            </w:pPr>
                            <w:r>
                              <w:t>Southern region</w:t>
                            </w:r>
                          </w:p>
                          <w:p w14:paraId="578BFA3A" w14:textId="2FB32DE7" w:rsidR="00092BC8" w:rsidRPr="00092BC8" w:rsidRDefault="00092BC8" w:rsidP="00D81E09">
                            <w:pPr>
                              <w:spacing w:line="280" w:lineRule="exact"/>
                            </w:pPr>
                            <w:r w:rsidRPr="00092BC8">
                              <w:t xml:space="preserve">The Southern Region includes South Australia, Tasmania and Victoria and encompasses a range of soils and agroclimatic zones. Soil fertility varies from highly fertile soils through to water-repellent sands, with some areas affected by subsoil constraints. Rainfall is winter dominated and varies significantly by location. </w:t>
                            </w:r>
                          </w:p>
                          <w:p w14:paraId="300B78B6" w14:textId="77777777" w:rsidR="00092BC8" w:rsidRPr="00092BC8" w:rsidRDefault="00092BC8" w:rsidP="00D81E09">
                            <w:pPr>
                              <w:spacing w:line="280" w:lineRule="exact"/>
                            </w:pPr>
                            <w:r w:rsidRPr="00092BC8">
                              <w:t xml:space="preserve">Yield potential is highly dependent on winter and spring rainfall. The conservation of soil moisture from summer and autumn rainfall events is a focus. </w:t>
                            </w:r>
                          </w:p>
                          <w:p w14:paraId="43229856" w14:textId="77777777" w:rsidR="00092BC8" w:rsidRPr="00092BC8" w:rsidRDefault="00092BC8" w:rsidP="00D81E09">
                            <w:pPr>
                              <w:spacing w:line="280" w:lineRule="exact"/>
                            </w:pPr>
                            <w:r w:rsidRPr="00092BC8">
                              <w:t xml:space="preserve">Major crops include wheat, barley, grain legumes and canola. Crop production systems and rotations are highly varied and include intensive continuous cropping systems and mixed farming enterprises (livestock and hay). </w:t>
                            </w:r>
                          </w:p>
                          <w:p w14:paraId="6E9F4F60" w14:textId="02D1BEB5" w:rsidR="00092BC8" w:rsidRDefault="00092BC8" w:rsidP="00D81E09">
                            <w:pPr>
                              <w:spacing w:line="280" w:lineRule="exact"/>
                            </w:pPr>
                            <w:r w:rsidRPr="00092BC8">
                              <w:t xml:space="preserve">The </w:t>
                            </w:r>
                            <w:r w:rsidR="007555B6">
                              <w:t>Southern R</w:t>
                            </w:r>
                            <w:r w:rsidRPr="00092BC8">
                              <w:t>egion has a diverse suite of soils, including of lower fertility and with many subsoil constraints, such as salinity, sodicity and toxic levels of some elements. There are also some areas with very productive soils. Yield potential depends on seasonal rainfall, especially in autumn and spring, and there is lessened dependence on stored soil moisture than in the Northern Region.</w:t>
                            </w:r>
                            <w:r w:rsidR="007555B6">
                              <w:t xml:space="preserve">  </w:t>
                            </w:r>
                            <w:r w:rsidRPr="00092BC8">
                              <w:t>Crop production systems are varied and include many mixed farming enterprises with significant livestock and cropping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E5D30" id="_x0000_s1042" type="#_x0000_t202" style="position:absolute;margin-left:0;margin-top:203.3pt;width:246.6pt;height:416.65pt;z-index:2524385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" filled="f" stroked="f">
                <v:textbox inset="0,0,0,0">
                  <w:txbxContent>
                    <w:p w14:paraId="2CB033BC" w14:textId="5C1E95F6" w:rsidR="007D2895" w:rsidRDefault="00092BC8" w:rsidP="00092BC8">
                      <w:pPr>
                        <w:pStyle w:val="Heading2"/>
                      </w:pPr>
                      <w:r>
                        <w:t>Southern region</w:t>
                      </w:r>
                    </w:p>
                    <w:p w14:paraId="578BFA3A" w14:textId="2FB32DE7" w:rsidR="00092BC8" w:rsidRPr="00092BC8" w:rsidRDefault="00092BC8" w:rsidP="00D81E09">
                      <w:pPr>
                        <w:spacing w:line="280" w:lineRule="exact"/>
                      </w:pPr>
                      <w:r w:rsidRPr="00092BC8">
                        <w:t xml:space="preserve">The Southern Region includes South Australia, Tasmania and Victoria and encompasses a range of soils and agroclimatic zones. Soil fertility varies from highly fertile soils through to water-repellent sands, with some areas affected by subsoil constraints. Rainfall is winter dominated and varies significantly by location. </w:t>
                      </w:r>
                    </w:p>
                    <w:p w14:paraId="300B78B6" w14:textId="77777777" w:rsidR="00092BC8" w:rsidRPr="00092BC8" w:rsidRDefault="00092BC8" w:rsidP="00D81E09">
                      <w:pPr>
                        <w:spacing w:line="280" w:lineRule="exact"/>
                      </w:pPr>
                      <w:r w:rsidRPr="00092BC8">
                        <w:t xml:space="preserve">Yield potential is highly dependent on winter and spring rainfall. The conservation of soil moisture from summer and autumn rainfall events is a focus. </w:t>
                      </w:r>
                    </w:p>
                    <w:p w14:paraId="43229856" w14:textId="77777777" w:rsidR="00092BC8" w:rsidRPr="00092BC8" w:rsidRDefault="00092BC8" w:rsidP="00D81E09">
                      <w:pPr>
                        <w:spacing w:line="280" w:lineRule="exact"/>
                      </w:pPr>
                      <w:r w:rsidRPr="00092BC8">
                        <w:t xml:space="preserve">Major crops include wheat, barley, grain legumes and canola. Crop production systems and rotations are highly varied and include intensive continuous cropping systems and mixed farming enterprises (livestock and hay). </w:t>
                      </w:r>
                    </w:p>
                    <w:p w14:paraId="6E9F4F60" w14:textId="02D1BEB5" w:rsidR="00092BC8" w:rsidRDefault="00092BC8" w:rsidP="00D81E09">
                      <w:pPr>
                        <w:spacing w:line="280" w:lineRule="exact"/>
                      </w:pPr>
                      <w:r w:rsidRPr="00092BC8">
                        <w:t xml:space="preserve">The </w:t>
                      </w:r>
                      <w:r w:rsidR="007555B6">
                        <w:t>Southern R</w:t>
                      </w:r>
                      <w:r w:rsidRPr="00092BC8">
                        <w:t>egion has a diverse suite of soils, including of lower fertility and with many subsoil constraints, such as salinity, sodicity and toxic levels of some elements. There are also some areas with very productive soils. Yield potential depends on seasonal rainfall, especially in autumn and spring, and there is lessened dependence on stored soil moisture than in the Northern Region.</w:t>
                      </w:r>
                      <w:r w:rsidR="007555B6">
                        <w:t xml:space="preserve">  </w:t>
                      </w:r>
                      <w:r w:rsidRPr="00092BC8">
                        <w:t>Crop production systems are varied and include many mixed farming enterprises with significant livestock and cropping activities.</w:t>
                      </w:r>
                    </w:p>
                  </w:txbxContent>
                </v:textbox>
                <w10:wrap anchorx="margin" anchory="page"/>
              </v:shape>
            </w:pict>
          </mc:Fallback>
        </mc:AlternateContent>
      </w:r>
      <w:r w:rsidR="001342BC" w:rsidRPr="007D2895">
        <w:rPr>
          <w:noProof/>
        </w:rPr>
        <mc:AlternateContent>
          <mc:Choice Requires="wps">
            <w:drawing>
              <wp:anchor distT="0" distB="0" distL="114300" distR="114300" simplePos="0" relativeHeight="252439552" behindDoc="0" locked="0" layoutInCell="1" allowOverlap="1" wp14:anchorId="1C7A48D7" wp14:editId="32F31D89">
                <wp:simplePos x="0" y="0"/>
                <wp:positionH relativeFrom="margin">
                  <wp:posOffset>3315335</wp:posOffset>
                </wp:positionH>
                <wp:positionV relativeFrom="margin">
                  <wp:posOffset>1804670</wp:posOffset>
                </wp:positionV>
                <wp:extent cx="3131820" cy="3840480"/>
                <wp:effectExtent l="0" t="0" r="11430" b="7620"/>
                <wp:wrapNone/>
                <wp:docPr id="7"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AE0DF" w14:textId="77777777" w:rsidR="003F043B" w:rsidRDefault="003F043B" w:rsidP="003F043B">
                            <w:pPr>
                              <w:pStyle w:val="Heading2"/>
                            </w:pPr>
                            <w:r>
                              <w:t>Western Region</w:t>
                            </w:r>
                          </w:p>
                          <w:p w14:paraId="12F1896E" w14:textId="77777777" w:rsidR="003F043B" w:rsidRDefault="003F043B" w:rsidP="00D81E09">
                            <w:pPr>
                              <w:spacing w:line="280" w:lineRule="exact"/>
                            </w:pPr>
                            <w:r>
                              <w:t>GRDC’s Western Region comprises the cropping areas of Western Australia, where soil fertility is generally low, and yields depend on winter and spring rainfall.</w:t>
                            </w:r>
                          </w:p>
                          <w:p w14:paraId="57320033" w14:textId="328EACB9" w:rsidR="003F043B" w:rsidRDefault="003F043B" w:rsidP="00D81E09">
                            <w:pPr>
                              <w:spacing w:line="280" w:lineRule="exact"/>
                            </w:pPr>
                            <w:r>
                              <w:t xml:space="preserve">Long-term variability in seasonal rainfall and production in coastal areas is lower than in the Northern and Southern </w:t>
                            </w:r>
                            <w:r w:rsidR="007555B6">
                              <w:t>R</w:t>
                            </w:r>
                            <w:r>
                              <w:t xml:space="preserve">egions. </w:t>
                            </w:r>
                          </w:p>
                          <w:p w14:paraId="343E8A0E" w14:textId="77777777" w:rsidR="003F043B" w:rsidRDefault="003F043B" w:rsidP="00D81E09">
                            <w:pPr>
                              <w:spacing w:line="280" w:lineRule="exact"/>
                            </w:pPr>
                            <w:r>
                              <w:t xml:space="preserve">In many areas, yields are low by world standards; this is compensated for by the large scale and level of </w:t>
                            </w:r>
                            <w:proofErr w:type="spellStart"/>
                            <w:r>
                              <w:t>mechanisation</w:t>
                            </w:r>
                            <w:proofErr w:type="spellEnd"/>
                            <w:r>
                              <w:t xml:space="preserve"> within these enterprises. </w:t>
                            </w:r>
                          </w:p>
                          <w:p w14:paraId="5E4319A5" w14:textId="580CA323" w:rsidR="003F043B" w:rsidRDefault="003F043B" w:rsidP="00D81E09">
                            <w:pPr>
                              <w:spacing w:line="280" w:lineRule="exact"/>
                            </w:pPr>
                            <w:r>
                              <w:t xml:space="preserve">Wheat, barley, oats, canola and lupins are the dominant crops, and livestock enterprises in mixed farming systems are generally less important than in the other </w:t>
                            </w:r>
                            <w:r w:rsidR="007555B6">
                              <w:t>R</w:t>
                            </w:r>
                            <w:r>
                              <w:t xml:space="preserve">egions. </w:t>
                            </w:r>
                          </w:p>
                          <w:p w14:paraId="47FFB379" w14:textId="1BB0830A" w:rsidR="007D2895" w:rsidRPr="00AF358B" w:rsidRDefault="003F043B" w:rsidP="00D81E09">
                            <w:pPr>
                              <w:spacing w:line="280" w:lineRule="exact"/>
                            </w:pPr>
                            <w:r>
                              <w:t xml:space="preserve">The </w:t>
                            </w:r>
                            <w:r w:rsidR="007555B6">
                              <w:t>Western R</w:t>
                            </w:r>
                            <w:r>
                              <w:t>egion exports more than 85 per cent of its grain production.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A48D7" id="_x0000_s1043" type="#_x0000_t202" style="position:absolute;margin-left:261.05pt;margin-top:142.1pt;width:246.6pt;height:302.4pt;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" filled="f" stroked="f">
                <v:textbox inset="0,0,0,0">
                  <w:txbxContent>
                    <w:p w14:paraId="27DAE0DF" w14:textId="77777777" w:rsidR="003F043B" w:rsidRDefault="003F043B" w:rsidP="003F043B">
                      <w:pPr>
                        <w:pStyle w:val="Heading2"/>
                      </w:pPr>
                      <w:r>
                        <w:t>Western Region</w:t>
                      </w:r>
                    </w:p>
                    <w:p w14:paraId="12F1896E" w14:textId="77777777" w:rsidR="003F043B" w:rsidRDefault="003F043B" w:rsidP="00D81E09">
                      <w:pPr>
                        <w:spacing w:line="280" w:lineRule="exact"/>
                      </w:pPr>
                      <w:r>
                        <w:t>GRDC’s Western Region comprises the cropping areas of Western Australia, where soil fertility is generally low, and yields depend on winter and spring rainfall.</w:t>
                      </w:r>
                    </w:p>
                    <w:p w14:paraId="57320033" w14:textId="328EACB9" w:rsidR="003F043B" w:rsidRDefault="003F043B" w:rsidP="00D81E09">
                      <w:pPr>
                        <w:spacing w:line="280" w:lineRule="exact"/>
                      </w:pPr>
                      <w:r>
                        <w:t xml:space="preserve">Long-term variability in seasonal rainfall and production in coastal areas is lower than in the Northern and Southern </w:t>
                      </w:r>
                      <w:r w:rsidR="007555B6">
                        <w:t>R</w:t>
                      </w:r>
                      <w:r>
                        <w:t xml:space="preserve">egions. </w:t>
                      </w:r>
                    </w:p>
                    <w:p w14:paraId="343E8A0E" w14:textId="77777777" w:rsidR="003F043B" w:rsidRDefault="003F043B" w:rsidP="00D81E09">
                      <w:pPr>
                        <w:spacing w:line="280" w:lineRule="exact"/>
                      </w:pPr>
                      <w:r>
                        <w:t xml:space="preserve">In many areas, yields are low by world standards; this is compensated for by the large scale and level of </w:t>
                      </w:r>
                      <w:proofErr w:type="spellStart"/>
                      <w:r>
                        <w:t>mechanisation</w:t>
                      </w:r>
                      <w:proofErr w:type="spellEnd"/>
                      <w:r>
                        <w:t xml:space="preserve"> within these enterprises. </w:t>
                      </w:r>
                    </w:p>
                    <w:p w14:paraId="5E4319A5" w14:textId="580CA323" w:rsidR="003F043B" w:rsidRDefault="003F043B" w:rsidP="00D81E09">
                      <w:pPr>
                        <w:spacing w:line="280" w:lineRule="exact"/>
                      </w:pPr>
                      <w:r>
                        <w:t xml:space="preserve">Wheat, barley, oats, canola and lupins are the dominant crops, and livestock enterprises in mixed farming systems are generally less important than in the other </w:t>
                      </w:r>
                      <w:r w:rsidR="007555B6">
                        <w:t>R</w:t>
                      </w:r>
                      <w:r>
                        <w:t xml:space="preserve">egions. </w:t>
                      </w:r>
                    </w:p>
                    <w:p w14:paraId="47FFB379" w14:textId="1BB0830A" w:rsidR="007D2895" w:rsidRPr="00AF358B" w:rsidRDefault="003F043B" w:rsidP="00D81E09">
                      <w:pPr>
                        <w:spacing w:line="280" w:lineRule="exact"/>
                      </w:pPr>
                      <w:r>
                        <w:t xml:space="preserve">The </w:t>
                      </w:r>
                      <w:r w:rsidR="007555B6">
                        <w:t>Western R</w:t>
                      </w:r>
                      <w:r>
                        <w:t>egion exports more than 85 per cent of its grain production.</w:t>
                      </w:r>
                    </w:p>
                  </w:txbxContent>
                </v:textbox>
                <w10:wrap anchorx="margin" anchory="margin"/>
              </v:shape>
            </w:pict>
          </mc:Fallback>
        </mc:AlternateContent>
      </w:r>
      <w:r w:rsidR="00092BC8">
        <w:rPr>
          <w:sz w:val="2"/>
          <w:szCs w:val="2"/>
        </w:rPr>
        <w:t>so</w:t>
      </w:r>
      <w:r w:rsidR="007D2895">
        <w:rPr>
          <w:sz w:val="2"/>
          <w:szCs w:val="2"/>
        </w:rPr>
        <w:br w:type="page"/>
      </w:r>
    </w:p>
    <w:p w14:paraId="547F24B6" w14:textId="3A4AE78A" w:rsidR="001342BC" w:rsidRDefault="008C2F84">
      <w:pPr>
        <w:spacing w:after="0"/>
        <w:jc w:val="left"/>
        <w:rPr>
          <w:sz w:val="2"/>
          <w:szCs w:val="2"/>
        </w:rPr>
      </w:pPr>
      <w:r w:rsidRPr="00CC5A22">
        <w:rPr>
          <w:noProof/>
        </w:rPr>
        <w:lastRenderedPageBreak/>
        <mc:AlternateContent>
          <mc:Choice Requires="wps">
            <w:drawing>
              <wp:anchor distT="0" distB="0" distL="114300" distR="114300" simplePos="0" relativeHeight="252443648" behindDoc="0" locked="0" layoutInCell="1" allowOverlap="1" wp14:anchorId="57BFD7F1" wp14:editId="3AB9941A">
                <wp:simplePos x="0" y="0"/>
                <wp:positionH relativeFrom="margin">
                  <wp:align>left</wp:align>
                </wp:positionH>
                <wp:positionV relativeFrom="page">
                  <wp:posOffset>2585545</wp:posOffset>
                </wp:positionV>
                <wp:extent cx="3131820" cy="9238593"/>
                <wp:effectExtent l="0" t="0" r="11430" b="1270"/>
                <wp:wrapNone/>
                <wp:docPr id="18"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9238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417CD" w14:textId="0C29E054" w:rsidR="008C2F84" w:rsidRDefault="008C2F84" w:rsidP="008C2F84">
                            <w:pPr>
                              <w:spacing w:line="280" w:lineRule="exact"/>
                            </w:pPr>
                            <w:r>
                              <w:t>Panel members’ combined skills, knowledge and experience provide GRDC with a valuable network to help identify, understand and evaluate local, regional and national grains industry constraints and opportunities to enhance grain grower profitability. The GRDC Board considers the appointment of members to the Regional Panels as crucial to GRDC’s success.</w:t>
                            </w:r>
                          </w:p>
                          <w:p w14:paraId="6B420117" w14:textId="77777777" w:rsidR="008C2F84" w:rsidRDefault="008C2F84" w:rsidP="008C2F84">
                            <w:pPr>
                              <w:spacing w:line="280" w:lineRule="exact"/>
                            </w:pPr>
                            <w:r>
                              <w:t>Each regional panel:</w:t>
                            </w:r>
                          </w:p>
                          <w:p w14:paraId="5E30C5AA" w14:textId="580AAF78" w:rsidR="008C2F84" w:rsidRDefault="008C2F84" w:rsidP="00357C38">
                            <w:pPr>
                              <w:pStyle w:val="ListParagraph"/>
                              <w:spacing w:line="280" w:lineRule="exact"/>
                              <w:ind w:left="714" w:hanging="357"/>
                            </w:pPr>
                            <w:r>
                              <w:t xml:space="preserve">identifies and monitors regional and national grains industry constraints and opportunities to enhance grain grower profitability that are relevant to the </w:t>
                            </w:r>
                            <w:r w:rsidR="007555B6">
                              <w:t>R</w:t>
                            </w:r>
                            <w:r>
                              <w:t>egion</w:t>
                            </w:r>
                          </w:p>
                          <w:p w14:paraId="101C03C5" w14:textId="040908C1" w:rsidR="008C2F84" w:rsidRDefault="008C2F84" w:rsidP="00357C38">
                            <w:pPr>
                              <w:pStyle w:val="ListParagraph"/>
                              <w:spacing w:line="280" w:lineRule="exact"/>
                              <w:ind w:left="714" w:hanging="357"/>
                            </w:pPr>
                            <w:r>
                              <w:t>interacts with GRDC’s National Grower Network, farming systems groups, and other interested parties in the region to identify RD&amp;E ideas and investment options</w:t>
                            </w:r>
                          </w:p>
                          <w:p w14:paraId="1DC95D75" w14:textId="768D89FF" w:rsidR="008C2F84" w:rsidRDefault="008C2F84" w:rsidP="00357C38">
                            <w:pPr>
                              <w:pStyle w:val="ListParagraph"/>
                              <w:spacing w:line="280" w:lineRule="exact"/>
                              <w:ind w:left="714" w:hanging="357"/>
                            </w:pPr>
                            <w:r>
                              <w:t>helps inform GRDC’s strategic investment areas</w:t>
                            </w:r>
                          </w:p>
                          <w:p w14:paraId="51131085" w14:textId="5FBB282A" w:rsidR="008C2F84" w:rsidRDefault="008C2F84" w:rsidP="00357C38">
                            <w:pPr>
                              <w:pStyle w:val="ListParagraph"/>
                              <w:spacing w:line="280" w:lineRule="exact"/>
                              <w:ind w:left="714" w:hanging="357"/>
                            </w:pPr>
                            <w:r>
                              <w:t xml:space="preserve">reviews investment proposals presented by GRDC staff, provides feedback to GRDC investment managers and investment advice to National Panel </w:t>
                            </w:r>
                          </w:p>
                          <w:p w14:paraId="636D8EF0" w14:textId="7B6CD6AB" w:rsidR="008C2F84" w:rsidRDefault="008C2F84" w:rsidP="00357C38">
                            <w:pPr>
                              <w:pStyle w:val="ListParagraph"/>
                              <w:spacing w:line="280" w:lineRule="exact"/>
                              <w:ind w:left="714" w:hanging="357"/>
                            </w:pPr>
                            <w:r>
                              <w:t>in partnership with GRDC staff, keeps growers and advisers in the region informed and aware of GRDC’s strategic investment direction, its investment portfolio and specific research projects</w:t>
                            </w:r>
                          </w:p>
                          <w:p w14:paraId="2239ABBB" w14:textId="1DC6E52F" w:rsidR="008C2F84" w:rsidRDefault="008C2F84" w:rsidP="00357C38">
                            <w:pPr>
                              <w:pStyle w:val="ListParagraph"/>
                              <w:spacing w:line="280" w:lineRule="exact"/>
                              <w:ind w:left="714" w:hanging="357"/>
                            </w:pPr>
                            <w:r>
                              <w:t>assists staff in monitoring the effectiveness of the investment portfolio.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FD7F1" id="_x0000_s1044" type="#_x0000_t202" style="position:absolute;margin-left:0;margin-top:203.6pt;width:246.6pt;height:727.45pt;z-index:252443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" filled="f" stroked="f">
                <v:textbox inset="0,0,0,0">
                  <w:txbxContent>
                    <w:p w14:paraId="6CF417CD" w14:textId="0C29E054" w:rsidR="008C2F84" w:rsidRDefault="008C2F84" w:rsidP="008C2F84">
                      <w:pPr>
                        <w:spacing w:line="280" w:lineRule="exact"/>
                      </w:pPr>
                      <w:r>
                        <w:t>Panel members’ combined skills, knowledge and experience provide GRDC with a valuable network to help identify, understand and evaluate local, regional and national grains industry constraints and opportunities to enhance grain grower profitability. The GRDC Board considers the appointment of members to the Regional Panels as crucial to GRDC’s success.</w:t>
                      </w:r>
                    </w:p>
                    <w:p w14:paraId="6B420117" w14:textId="77777777" w:rsidR="008C2F84" w:rsidRDefault="008C2F84" w:rsidP="008C2F84">
                      <w:pPr>
                        <w:spacing w:line="280" w:lineRule="exact"/>
                      </w:pPr>
                      <w:r>
                        <w:t>Each regional panel:</w:t>
                      </w:r>
                    </w:p>
                    <w:p w14:paraId="5E30C5AA" w14:textId="580AAF78" w:rsidR="008C2F84" w:rsidRDefault="008C2F84" w:rsidP="00357C38">
                      <w:pPr>
                        <w:pStyle w:val="ListParagraph"/>
                        <w:spacing w:line="280" w:lineRule="exact"/>
                        <w:ind w:left="714" w:hanging="357"/>
                      </w:pPr>
                      <w:r>
                        <w:t xml:space="preserve">identifies and monitors regional and national grains industry constraints and opportunities to enhance grain grower profitability that are relevant to the </w:t>
                      </w:r>
                      <w:r w:rsidR="007555B6">
                        <w:t>R</w:t>
                      </w:r>
                      <w:r>
                        <w:t>egion</w:t>
                      </w:r>
                    </w:p>
                    <w:p w14:paraId="101C03C5" w14:textId="040908C1" w:rsidR="008C2F84" w:rsidRDefault="008C2F84" w:rsidP="00357C38">
                      <w:pPr>
                        <w:pStyle w:val="ListParagraph"/>
                        <w:spacing w:line="280" w:lineRule="exact"/>
                        <w:ind w:left="714" w:hanging="357"/>
                      </w:pPr>
                      <w:r>
                        <w:t>interacts with GRDC’s National Grower Network, farming systems groups, and other interested parties in the region to identify RD&amp;E ideas and investment options</w:t>
                      </w:r>
                    </w:p>
                    <w:p w14:paraId="1DC95D75" w14:textId="768D89FF" w:rsidR="008C2F84" w:rsidRDefault="008C2F84" w:rsidP="00357C38">
                      <w:pPr>
                        <w:pStyle w:val="ListParagraph"/>
                        <w:spacing w:line="280" w:lineRule="exact"/>
                        <w:ind w:left="714" w:hanging="357"/>
                      </w:pPr>
                      <w:r>
                        <w:t>helps inform GRDC’s strategic investment areas</w:t>
                      </w:r>
                    </w:p>
                    <w:p w14:paraId="51131085" w14:textId="5FBB282A" w:rsidR="008C2F84" w:rsidRDefault="008C2F84" w:rsidP="00357C38">
                      <w:pPr>
                        <w:pStyle w:val="ListParagraph"/>
                        <w:spacing w:line="280" w:lineRule="exact"/>
                        <w:ind w:left="714" w:hanging="357"/>
                      </w:pPr>
                      <w:r>
                        <w:t xml:space="preserve">reviews investment proposals presented by GRDC staff, provides feedback to GRDC investment managers and investment advice to National Panel </w:t>
                      </w:r>
                    </w:p>
                    <w:p w14:paraId="636D8EF0" w14:textId="7B6CD6AB" w:rsidR="008C2F84" w:rsidRDefault="008C2F84" w:rsidP="00357C38">
                      <w:pPr>
                        <w:pStyle w:val="ListParagraph"/>
                        <w:spacing w:line="280" w:lineRule="exact"/>
                        <w:ind w:left="714" w:hanging="357"/>
                      </w:pPr>
                      <w:r>
                        <w:t>in partnership with GRDC staff, keeps growers and advisers in the region informed and aware of GRDC’s strategic investment direction, its investment portfolio and specific research projects</w:t>
                      </w:r>
                    </w:p>
                    <w:p w14:paraId="2239ABBB" w14:textId="1DC6E52F" w:rsidR="008C2F84" w:rsidRDefault="008C2F84" w:rsidP="00357C38">
                      <w:pPr>
                        <w:pStyle w:val="ListParagraph"/>
                        <w:spacing w:line="280" w:lineRule="exact"/>
                        <w:ind w:left="714" w:hanging="357"/>
                      </w:pPr>
                      <w:r>
                        <w:t>assists staff in monitoring the effectiveness of the investment portfolio.</w:t>
                      </w:r>
                    </w:p>
                  </w:txbxContent>
                </v:textbox>
                <w10:wrap anchorx="margin" anchory="page"/>
              </v:shape>
            </w:pict>
          </mc:Fallback>
        </mc:AlternateContent>
      </w:r>
      <w:r w:rsidRPr="008C2F84">
        <w:rPr>
          <w:noProof/>
        </w:rPr>
        <mc:AlternateContent>
          <mc:Choice Requires="wps">
            <w:drawing>
              <wp:anchor distT="0" distB="0" distL="114300" distR="114300" simplePos="0" relativeHeight="252446720" behindDoc="0" locked="0" layoutInCell="1" allowOverlap="1" wp14:anchorId="3A00B212" wp14:editId="54CD667D">
                <wp:simplePos x="0" y="0"/>
                <wp:positionH relativeFrom="margin">
                  <wp:posOffset>0</wp:posOffset>
                </wp:positionH>
                <wp:positionV relativeFrom="page">
                  <wp:posOffset>1406175</wp:posOffset>
                </wp:positionV>
                <wp:extent cx="6479540" cy="914400"/>
                <wp:effectExtent l="0" t="0" r="16510" b="0"/>
                <wp:wrapNone/>
                <wp:docPr id="21"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F151" w14:textId="5769E1D8" w:rsidR="008C2F84" w:rsidRPr="00CE12CC" w:rsidRDefault="008C2F84" w:rsidP="008C2F84">
                            <w:pPr>
                              <w:pStyle w:val="Heading1"/>
                            </w:pPr>
                            <w:r>
                              <w:rPr>
                                <w:b/>
                                <w:bCs/>
                              </w:rPr>
                              <w:t>THE ROLE</w:t>
                            </w:r>
                            <w:r w:rsidRPr="00CE12CC">
                              <w:rPr>
                                <w:b/>
                                <w:bCs/>
                              </w:rPr>
                              <w:t xml:space="preserve"> </w:t>
                            </w:r>
                            <w:r w:rsidRPr="00CE12CC">
                              <w:br/>
                            </w:r>
                            <w:r>
                              <w:t>OF REGIONAL PANELS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0B212" id="_x0000_s1045" type="#_x0000_t202" style="position:absolute;margin-left:0;margin-top:110.7pt;width:510.2pt;height:1in;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" filled="f" stroked="f">
                <v:textbox inset="0,0,0,0">
                  <w:txbxContent>
                    <w:p w14:paraId="0A17F151" w14:textId="5769E1D8" w:rsidR="008C2F84" w:rsidRPr="00CE12CC" w:rsidRDefault="008C2F84" w:rsidP="008C2F84">
                      <w:pPr>
                        <w:pStyle w:val="Heading1"/>
                      </w:pPr>
                      <w:r>
                        <w:rPr>
                          <w:b/>
                          <w:bCs/>
                        </w:rPr>
                        <w:t>THE ROLE</w:t>
                      </w:r>
                      <w:r w:rsidRPr="00CE12CC">
                        <w:rPr>
                          <w:b/>
                          <w:bCs/>
                        </w:rPr>
                        <w:t xml:space="preserve"> </w:t>
                      </w:r>
                      <w:r w:rsidRPr="00CE12CC">
                        <w:br/>
                      </w:r>
                      <w:r>
                        <w:t>OF REGIONAL PANELS</w:t>
                      </w:r>
                    </w:p>
                  </w:txbxContent>
                </v:textbox>
                <w10:wrap anchorx="margin" anchory="page"/>
              </v:shape>
            </w:pict>
          </mc:Fallback>
        </mc:AlternateContent>
      </w:r>
      <w:r w:rsidRPr="00CC5A22">
        <w:rPr>
          <w:noProof/>
        </w:rPr>
        <mc:AlternateContent>
          <mc:Choice Requires="wps">
            <w:drawing>
              <wp:anchor distT="0" distB="0" distL="114300" distR="114300" simplePos="0" relativeHeight="252444672" behindDoc="0" locked="0" layoutInCell="1" allowOverlap="1" wp14:anchorId="33237E65" wp14:editId="30EE44C6">
                <wp:simplePos x="0" y="0"/>
                <wp:positionH relativeFrom="margin">
                  <wp:posOffset>3315335</wp:posOffset>
                </wp:positionH>
                <wp:positionV relativeFrom="margin">
                  <wp:posOffset>1830420</wp:posOffset>
                </wp:positionV>
                <wp:extent cx="3131820" cy="3840480"/>
                <wp:effectExtent l="0" t="0" r="11430" b="7620"/>
                <wp:wrapNone/>
                <wp:docPr id="19"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6703" w14:textId="61FF5DDB" w:rsidR="00357C38" w:rsidRDefault="00357C38" w:rsidP="00357C38">
                            <w:pPr>
                              <w:spacing w:line="280" w:lineRule="exact"/>
                            </w:pPr>
                            <w:r>
                              <w:t xml:space="preserve">The </w:t>
                            </w:r>
                            <w:r w:rsidR="007555B6">
                              <w:t>R</w:t>
                            </w:r>
                            <w:r>
                              <w:t xml:space="preserve">egional </w:t>
                            </w:r>
                            <w:r w:rsidR="007555B6">
                              <w:t>P</w:t>
                            </w:r>
                            <w:r>
                              <w:t xml:space="preserve">anels are composed of grain growers, advisers, agribusiness representatives, researchers and a GRDC General Manager, with provision for other industry experts to participate as appropriate. Regional </w:t>
                            </w:r>
                            <w:r w:rsidR="007555B6">
                              <w:t>P</w:t>
                            </w:r>
                            <w:r>
                              <w:t>anel members are engaged under an agreement</w:t>
                            </w:r>
                            <w:r w:rsidR="007555B6">
                              <w:t xml:space="preserve"> (akin to a consultancy agreement)</w:t>
                            </w:r>
                            <w:r>
                              <w:t xml:space="preserve"> to carry out their roles</w:t>
                            </w:r>
                            <w:r w:rsidR="007555B6">
                              <w:t>.  Regional Panel members are advisors to GRDC and are not employees</w:t>
                            </w:r>
                            <w:r>
                              <w:t xml:space="preserve">. The Senior Regional Manager and </w:t>
                            </w:r>
                            <w:r w:rsidR="007555B6">
                              <w:t>Panel Support person</w:t>
                            </w:r>
                            <w:r>
                              <w:t xml:space="preserve"> in each </w:t>
                            </w:r>
                            <w:r w:rsidR="007555B6">
                              <w:t>R</w:t>
                            </w:r>
                            <w:r>
                              <w:t xml:space="preserve">egion provides support to and facilitates the effective operation of the </w:t>
                            </w:r>
                            <w:r w:rsidR="007555B6">
                              <w:t>R</w:t>
                            </w:r>
                            <w:r>
                              <w:t xml:space="preserve">egional </w:t>
                            </w:r>
                            <w:r w:rsidR="007555B6">
                              <w:t>P</w:t>
                            </w:r>
                            <w:r>
                              <w:t xml:space="preserve">anel.  </w:t>
                            </w:r>
                          </w:p>
                          <w:p w14:paraId="496A3712" w14:textId="6E9A8236" w:rsidR="00CC5A22" w:rsidRPr="00AF358B" w:rsidRDefault="00357C38" w:rsidP="00CC5A22">
                            <w:pPr>
                              <w:spacing w:line="280" w:lineRule="exact"/>
                            </w:pPr>
                            <w:r>
                              <w:t xml:space="preserve">Further Information on current </w:t>
                            </w:r>
                            <w:r w:rsidR="007555B6">
                              <w:t>Regional P</w:t>
                            </w:r>
                            <w:r>
                              <w:t>anel members is available from GRDC’s website</w:t>
                            </w:r>
                            <w:r w:rsidR="007555B6">
                              <w:t xml:space="preserve"> at </w:t>
                            </w:r>
                            <w:hyperlink r:id="rId15" w:history="1">
                              <w:r w:rsidR="007555B6" w:rsidRPr="00DA364D">
                                <w:rPr>
                                  <w:rStyle w:val="Hyperlink"/>
                                  <w:rFonts w:eastAsia="Times New Roman" w:cs="Arial"/>
                                  <w:lang w:eastAsia="en-AU"/>
                                </w:rPr>
                                <w:t>https://grdc.com.au/about/who-we-are/our-structure/panels</w:t>
                              </w:r>
                            </w:hyperlink>
                            <w:r w:rsidR="007555B6" w:rsidRPr="001F2082">
                              <w:rPr>
                                <w:rFonts w:eastAsia="Times New Roman" w:cs="Arial"/>
                                <w:lang w:eastAsia="en-A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37E65" id="_x0000_s1046" type="#_x0000_t202" style="position:absolute;margin-left:261.05pt;margin-top:144.15pt;width:246.6pt;height:302.4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" filled="f" stroked="f">
                <v:textbox inset="0,0,0,0">
                  <w:txbxContent>
                    <w:p w14:paraId="55A66703" w14:textId="61FF5DDB" w:rsidR="00357C38" w:rsidRDefault="00357C38" w:rsidP="00357C38">
                      <w:pPr>
                        <w:spacing w:line="280" w:lineRule="exact"/>
                      </w:pPr>
                      <w:r>
                        <w:t xml:space="preserve">The </w:t>
                      </w:r>
                      <w:r w:rsidR="007555B6">
                        <w:t>R</w:t>
                      </w:r>
                      <w:r>
                        <w:t xml:space="preserve">egional </w:t>
                      </w:r>
                      <w:r w:rsidR="007555B6">
                        <w:t>P</w:t>
                      </w:r>
                      <w:r>
                        <w:t xml:space="preserve">anels are composed of grain growers, advisers, agribusiness representatives, researchers and a GRDC General Manager, with provision for other industry experts to participate as appropriate. Regional </w:t>
                      </w:r>
                      <w:r w:rsidR="007555B6">
                        <w:t>P</w:t>
                      </w:r>
                      <w:r>
                        <w:t>anel members are engaged under an agreement</w:t>
                      </w:r>
                      <w:r w:rsidR="007555B6">
                        <w:t xml:space="preserve"> (akin to a consultancy agreement)</w:t>
                      </w:r>
                      <w:r>
                        <w:t xml:space="preserve"> to carry out their roles</w:t>
                      </w:r>
                      <w:r w:rsidR="007555B6">
                        <w:t>.  Regional Panel members are advisors to GRDC and are not employees</w:t>
                      </w:r>
                      <w:r>
                        <w:t xml:space="preserve">. The Senior Regional Manager and </w:t>
                      </w:r>
                      <w:r w:rsidR="007555B6">
                        <w:t>Panel Support person</w:t>
                      </w:r>
                      <w:r>
                        <w:t xml:space="preserve"> in each </w:t>
                      </w:r>
                      <w:r w:rsidR="007555B6">
                        <w:t>R</w:t>
                      </w:r>
                      <w:r>
                        <w:t xml:space="preserve">egion provides support to and facilitates the effective operation of the </w:t>
                      </w:r>
                      <w:r w:rsidR="007555B6">
                        <w:t>R</w:t>
                      </w:r>
                      <w:r>
                        <w:t xml:space="preserve">egional </w:t>
                      </w:r>
                      <w:r w:rsidR="007555B6">
                        <w:t>P</w:t>
                      </w:r>
                      <w:r>
                        <w:t xml:space="preserve">anel.  </w:t>
                      </w:r>
                    </w:p>
                    <w:p w14:paraId="496A3712" w14:textId="6E9A8236" w:rsidR="00CC5A22" w:rsidRPr="00AF358B" w:rsidRDefault="00357C38" w:rsidP="00CC5A22">
                      <w:pPr>
                        <w:spacing w:line="280" w:lineRule="exact"/>
                      </w:pPr>
                      <w:r>
                        <w:t xml:space="preserve">Further Information on current </w:t>
                      </w:r>
                      <w:r w:rsidR="007555B6">
                        <w:t>Regional P</w:t>
                      </w:r>
                      <w:r>
                        <w:t>anel members is available from GRDC’s website</w:t>
                      </w:r>
                      <w:r w:rsidR="007555B6">
                        <w:t xml:space="preserve"> at </w:t>
                      </w:r>
                      <w:hyperlink r:id="rId16" w:history="1">
                        <w:r w:rsidR="007555B6" w:rsidRPr="00DA364D">
                          <w:rPr>
                            <w:rStyle w:val="Hyperlink"/>
                            <w:rFonts w:eastAsia="Times New Roman" w:cs="Arial"/>
                            <w:lang w:eastAsia="en-AU"/>
                          </w:rPr>
                          <w:t>https://grdc.com.au/about/who-we-are/our-structure/panels</w:t>
                        </w:r>
                      </w:hyperlink>
                      <w:r w:rsidR="007555B6" w:rsidRPr="001F2082">
                        <w:rPr>
                          <w:rFonts w:eastAsia="Times New Roman" w:cs="Arial"/>
                          <w:lang w:eastAsia="en-AU"/>
                        </w:rPr>
                        <w:t>.</w:t>
                      </w:r>
                    </w:p>
                  </w:txbxContent>
                </v:textbox>
                <w10:wrap anchorx="margin" anchory="margin"/>
              </v:shape>
            </w:pict>
          </mc:Fallback>
        </mc:AlternateContent>
      </w:r>
      <w:r w:rsidR="001342BC">
        <w:rPr>
          <w:sz w:val="2"/>
          <w:szCs w:val="2"/>
        </w:rPr>
        <w:br w:type="page"/>
      </w:r>
    </w:p>
    <w:p w14:paraId="1529C8E9" w14:textId="048163B8" w:rsidR="00920D7B" w:rsidRDefault="00B27071">
      <w:pPr>
        <w:spacing w:after="0"/>
        <w:jc w:val="left"/>
        <w:rPr>
          <w:sz w:val="2"/>
          <w:szCs w:val="2"/>
        </w:rPr>
      </w:pPr>
      <w:r w:rsidRPr="00920D7B">
        <w:rPr>
          <w:noProof/>
        </w:rPr>
        <w:lastRenderedPageBreak/>
        <mc:AlternateContent>
          <mc:Choice Requires="wps">
            <w:drawing>
              <wp:anchor distT="0" distB="0" distL="114300" distR="114300" simplePos="0" relativeHeight="252449792" behindDoc="0" locked="0" layoutInCell="1" allowOverlap="1" wp14:anchorId="65CF16BE" wp14:editId="4F8B5B11">
                <wp:simplePos x="0" y="0"/>
                <wp:positionH relativeFrom="margin">
                  <wp:posOffset>3345815</wp:posOffset>
                </wp:positionH>
                <wp:positionV relativeFrom="margin">
                  <wp:posOffset>1753870</wp:posOffset>
                </wp:positionV>
                <wp:extent cx="3131820" cy="7701280"/>
                <wp:effectExtent l="0" t="0" r="11430" b="13970"/>
                <wp:wrapNone/>
                <wp:docPr id="23"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770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492D0" w14:textId="77777777" w:rsidR="00DD4EE1" w:rsidRDefault="00DD4EE1" w:rsidP="00DD4EE1">
                            <w:pPr>
                              <w:pStyle w:val="Heading2"/>
                              <w:jc w:val="left"/>
                            </w:pPr>
                            <w:r>
                              <w:t>Appointment terms and conditions</w:t>
                            </w:r>
                          </w:p>
                          <w:p w14:paraId="70D0FC38" w14:textId="0DDBC729" w:rsidR="00DD4EE1" w:rsidRDefault="00DD4EE1" w:rsidP="00B27071">
                            <w:pPr>
                              <w:spacing w:line="280" w:lineRule="exact"/>
                            </w:pPr>
                            <w:r>
                              <w:t xml:space="preserve">Regional Panel Members will be appointed initially for a period of two years </w:t>
                            </w:r>
                            <w:r w:rsidR="007555B6" w:rsidRPr="007555B6">
                              <w:rPr>
                                <w:b/>
                                <w:bCs/>
                              </w:rPr>
                              <w:t xml:space="preserve">on and </w:t>
                            </w:r>
                            <w:r w:rsidRPr="007555B6">
                              <w:rPr>
                                <w:b/>
                                <w:bCs/>
                              </w:rPr>
                              <w:t>from 1 September 2023</w:t>
                            </w:r>
                            <w:r>
                              <w:t xml:space="preserve"> and engaged by GRDC </w:t>
                            </w:r>
                            <w:r w:rsidR="007555B6">
                              <w:t>pursuant to</w:t>
                            </w:r>
                            <w:r>
                              <w:t xml:space="preserve"> </w:t>
                            </w:r>
                            <w:r w:rsidR="001B0F0A">
                              <w:t>a</w:t>
                            </w:r>
                            <w:r>
                              <w:t xml:space="preserve"> Panel Member Agreement</w:t>
                            </w:r>
                            <w:r w:rsidR="001B0F0A">
                              <w:t>.  Key terms of the Panel Member Agreement are</w:t>
                            </w:r>
                            <w:r w:rsidR="007555B6">
                              <w:t xml:space="preserve"> included at </w:t>
                            </w:r>
                            <w:r w:rsidR="007555B6" w:rsidRPr="007555B6">
                              <w:rPr>
                                <w:b/>
                                <w:bCs/>
                              </w:rPr>
                              <w:t>Attachment A</w:t>
                            </w:r>
                            <w:r w:rsidR="007555B6">
                              <w:t>.</w:t>
                            </w:r>
                            <w:r>
                              <w:t xml:space="preserve">   </w:t>
                            </w:r>
                          </w:p>
                          <w:p w14:paraId="1C68D533" w14:textId="02C2DF10" w:rsidR="00DD4EE1" w:rsidRDefault="00DD4EE1" w:rsidP="00B27071">
                            <w:pPr>
                              <w:spacing w:line="280" w:lineRule="exact"/>
                            </w:pPr>
                            <w:r>
                              <w:t xml:space="preserve">Successful candidates would be required to commit to and have the capacity to be able to meet the </w:t>
                            </w:r>
                            <w:r w:rsidRPr="00B27071">
                              <w:rPr>
                                <w:b/>
                                <w:bCs/>
                              </w:rPr>
                              <w:t>minimum time requirement of 20 days per annum</w:t>
                            </w:r>
                            <w:r>
                              <w:t xml:space="preserve">. Panel members may be requested to contribute up to </w:t>
                            </w:r>
                            <w:r w:rsidR="007555B6">
                              <w:t>10-</w:t>
                            </w:r>
                            <w:r>
                              <w:t>20 additional days if they are willing and able to do so. Candidates should clearly indicate the minimum time that they are able to commit to the role if they are successful.</w:t>
                            </w:r>
                          </w:p>
                          <w:p w14:paraId="7CC7CBE2" w14:textId="5FF72E32" w:rsidR="00DD4EE1" w:rsidRDefault="00DD4EE1" w:rsidP="00B27071">
                            <w:pPr>
                              <w:spacing w:line="280" w:lineRule="exact"/>
                            </w:pPr>
                            <w:r>
                              <w:t xml:space="preserve">Sitting fees for the role of Regional Panel Members is currently </w:t>
                            </w:r>
                            <w:r w:rsidRPr="00B27071">
                              <w:rPr>
                                <w:b/>
                                <w:bCs/>
                              </w:rPr>
                              <w:t>$</w:t>
                            </w:r>
                            <w:r w:rsidR="007555B6">
                              <w:rPr>
                                <w:b/>
                                <w:bCs/>
                              </w:rPr>
                              <w:t>828</w:t>
                            </w:r>
                            <w:r w:rsidRPr="00B27071">
                              <w:rPr>
                                <w:b/>
                                <w:bCs/>
                              </w:rPr>
                              <w:t xml:space="preserve"> per day</w:t>
                            </w:r>
                            <w:r>
                              <w:t>. This figure is based on a benchmark set by the Remuneration Tribunal.</w:t>
                            </w:r>
                          </w:p>
                          <w:p w14:paraId="06FD8352" w14:textId="77777777" w:rsidR="004547FC" w:rsidRDefault="004547FC" w:rsidP="00B27071">
                            <w:pPr>
                              <w:spacing w:line="280" w:lineRule="exact"/>
                            </w:pPr>
                          </w:p>
                          <w:p w14:paraId="17E58C73" w14:textId="77777777" w:rsidR="00DD4EE1" w:rsidRDefault="00DD4EE1" w:rsidP="00B27071">
                            <w:pPr>
                              <w:pStyle w:val="Heading2"/>
                              <w:jc w:val="left"/>
                            </w:pPr>
                            <w:r>
                              <w:t>Declaration of Interests</w:t>
                            </w:r>
                          </w:p>
                          <w:p w14:paraId="6C5AB6BF" w14:textId="385C994A" w:rsidR="00920D7B" w:rsidRPr="00AF358B" w:rsidRDefault="00DD4EE1" w:rsidP="00D512CB">
                            <w:pPr>
                              <w:spacing w:line="280" w:lineRule="exact"/>
                            </w:pPr>
                            <w:r>
                              <w:t xml:space="preserve">GRDC employees, </w:t>
                            </w:r>
                            <w:r w:rsidR="007555B6">
                              <w:t>D</w:t>
                            </w:r>
                            <w:r>
                              <w:t xml:space="preserve">irectors and </w:t>
                            </w:r>
                            <w:r w:rsidR="007555B6">
                              <w:t>Reg</w:t>
                            </w:r>
                            <w:r w:rsidR="001B0F0A">
                              <w:t>io</w:t>
                            </w:r>
                            <w:r w:rsidR="007555B6">
                              <w:t>nal P</w:t>
                            </w:r>
                            <w:r>
                              <w:t xml:space="preserve">anel members must seek to avoid conflict between their obligations to GRDC and other individuals or organisations. Successful </w:t>
                            </w:r>
                            <w:r w:rsidR="00C61AFB">
                              <w:t>A</w:t>
                            </w:r>
                            <w:r>
                              <w:t xml:space="preserve">pplicants will be required to provide a declaration of interests form and manage any conflicts in accordance with GRDC’s </w:t>
                            </w:r>
                            <w:r w:rsidR="007555B6">
                              <w:t>C</w:t>
                            </w:r>
                            <w:r>
                              <w:t xml:space="preserve">onflict of </w:t>
                            </w:r>
                            <w:r w:rsidR="007555B6">
                              <w:t>I</w:t>
                            </w:r>
                            <w:r>
                              <w:t xml:space="preserve">nterest </w:t>
                            </w:r>
                            <w:r w:rsidR="007555B6">
                              <w:t>Policy</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F16BE" id="_x0000_s1047" type="#_x0000_t202" style="position:absolute;margin-left:263.45pt;margin-top:138.1pt;width:246.6pt;height:606.4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" filled="f" stroked="f">
                <v:textbox inset="0,0,0,0">
                  <w:txbxContent>
                    <w:p w14:paraId="3A9492D0" w14:textId="77777777" w:rsidR="00DD4EE1" w:rsidRDefault="00DD4EE1" w:rsidP="00DD4EE1">
                      <w:pPr>
                        <w:pStyle w:val="Heading2"/>
                        <w:jc w:val="left"/>
                      </w:pPr>
                      <w:r>
                        <w:t>Appointment terms and conditions</w:t>
                      </w:r>
                    </w:p>
                    <w:p w14:paraId="70D0FC38" w14:textId="0DDBC729" w:rsidR="00DD4EE1" w:rsidRDefault="00DD4EE1" w:rsidP="00B27071">
                      <w:pPr>
                        <w:spacing w:line="280" w:lineRule="exact"/>
                      </w:pPr>
                      <w:r>
                        <w:t xml:space="preserve">Regional Panel Members will be appointed initially for a period of two years </w:t>
                      </w:r>
                      <w:r w:rsidR="007555B6" w:rsidRPr="007555B6">
                        <w:rPr>
                          <w:b/>
                          <w:bCs/>
                        </w:rPr>
                        <w:t xml:space="preserve">on and </w:t>
                      </w:r>
                      <w:r w:rsidRPr="007555B6">
                        <w:rPr>
                          <w:b/>
                          <w:bCs/>
                        </w:rPr>
                        <w:t>from 1 September 2023</w:t>
                      </w:r>
                      <w:r>
                        <w:t xml:space="preserve"> and engaged by GRDC </w:t>
                      </w:r>
                      <w:r w:rsidR="007555B6">
                        <w:t>pursuant to</w:t>
                      </w:r>
                      <w:r>
                        <w:t xml:space="preserve"> </w:t>
                      </w:r>
                      <w:r w:rsidR="001B0F0A">
                        <w:t>a</w:t>
                      </w:r>
                      <w:r>
                        <w:t xml:space="preserve"> Panel Member Agreement</w:t>
                      </w:r>
                      <w:r w:rsidR="001B0F0A">
                        <w:t>.  Key terms of the Panel Member Agreement are</w:t>
                      </w:r>
                      <w:r w:rsidR="007555B6">
                        <w:t xml:space="preserve"> included at </w:t>
                      </w:r>
                      <w:r w:rsidR="007555B6" w:rsidRPr="007555B6">
                        <w:rPr>
                          <w:b/>
                          <w:bCs/>
                        </w:rPr>
                        <w:t>Attachment A</w:t>
                      </w:r>
                      <w:r w:rsidR="007555B6">
                        <w:t>.</w:t>
                      </w:r>
                      <w:r>
                        <w:t xml:space="preserve">   </w:t>
                      </w:r>
                    </w:p>
                    <w:p w14:paraId="1C68D533" w14:textId="02C2DF10" w:rsidR="00DD4EE1" w:rsidRDefault="00DD4EE1" w:rsidP="00B27071">
                      <w:pPr>
                        <w:spacing w:line="280" w:lineRule="exact"/>
                      </w:pPr>
                      <w:r>
                        <w:t xml:space="preserve">Successful candidates would be required to commit to and have the capacity to be able to meet the </w:t>
                      </w:r>
                      <w:r w:rsidRPr="00B27071">
                        <w:rPr>
                          <w:b/>
                          <w:bCs/>
                        </w:rPr>
                        <w:t>minimum time requirement of 20 days per annum</w:t>
                      </w:r>
                      <w:r>
                        <w:t xml:space="preserve">. Panel members may be requested to contribute up to </w:t>
                      </w:r>
                      <w:r w:rsidR="007555B6">
                        <w:t>10-</w:t>
                      </w:r>
                      <w:r>
                        <w:t>20 additional days if they are willing and able to do so. Candidates should clearly indicate the minimum time that they are able to commit to the role if they are successful.</w:t>
                      </w:r>
                    </w:p>
                    <w:p w14:paraId="7CC7CBE2" w14:textId="5FF72E32" w:rsidR="00DD4EE1" w:rsidRDefault="00DD4EE1" w:rsidP="00B27071">
                      <w:pPr>
                        <w:spacing w:line="280" w:lineRule="exact"/>
                      </w:pPr>
                      <w:r>
                        <w:t xml:space="preserve">Sitting fees for the role of Regional Panel Members is currently </w:t>
                      </w:r>
                      <w:r w:rsidRPr="00B27071">
                        <w:rPr>
                          <w:b/>
                          <w:bCs/>
                        </w:rPr>
                        <w:t>$</w:t>
                      </w:r>
                      <w:r w:rsidR="007555B6">
                        <w:rPr>
                          <w:b/>
                          <w:bCs/>
                        </w:rPr>
                        <w:t>828</w:t>
                      </w:r>
                      <w:r w:rsidRPr="00B27071">
                        <w:rPr>
                          <w:b/>
                          <w:bCs/>
                        </w:rPr>
                        <w:t xml:space="preserve"> per day</w:t>
                      </w:r>
                      <w:r>
                        <w:t>. This figure is based on a benchmark set by the Remuneration Tribunal.</w:t>
                      </w:r>
                    </w:p>
                    <w:p w14:paraId="06FD8352" w14:textId="77777777" w:rsidR="004547FC" w:rsidRDefault="004547FC" w:rsidP="00B27071">
                      <w:pPr>
                        <w:spacing w:line="280" w:lineRule="exact"/>
                      </w:pPr>
                    </w:p>
                    <w:p w14:paraId="17E58C73" w14:textId="77777777" w:rsidR="00DD4EE1" w:rsidRDefault="00DD4EE1" w:rsidP="00B27071">
                      <w:pPr>
                        <w:pStyle w:val="Heading2"/>
                        <w:jc w:val="left"/>
                      </w:pPr>
                      <w:r>
                        <w:t>Declaration of Interests</w:t>
                      </w:r>
                    </w:p>
                    <w:p w14:paraId="6C5AB6BF" w14:textId="385C994A" w:rsidR="00920D7B" w:rsidRPr="00AF358B" w:rsidRDefault="00DD4EE1" w:rsidP="00D512CB">
                      <w:pPr>
                        <w:spacing w:line="280" w:lineRule="exact"/>
                      </w:pPr>
                      <w:r>
                        <w:t xml:space="preserve">GRDC employees, </w:t>
                      </w:r>
                      <w:r w:rsidR="007555B6">
                        <w:t>D</w:t>
                      </w:r>
                      <w:r>
                        <w:t xml:space="preserve">irectors and </w:t>
                      </w:r>
                      <w:r w:rsidR="007555B6">
                        <w:t>Reg</w:t>
                      </w:r>
                      <w:r w:rsidR="001B0F0A">
                        <w:t>io</w:t>
                      </w:r>
                      <w:r w:rsidR="007555B6">
                        <w:t>nal P</w:t>
                      </w:r>
                      <w:r>
                        <w:t xml:space="preserve">anel members must seek to avoid conflict between their obligations to GRDC and other individuals or organisations. Successful </w:t>
                      </w:r>
                      <w:r w:rsidR="00C61AFB">
                        <w:t>A</w:t>
                      </w:r>
                      <w:r>
                        <w:t xml:space="preserve">pplicants will be required to provide a declaration of interests form and manage any conflicts in accordance with GRDC’s </w:t>
                      </w:r>
                      <w:r w:rsidR="007555B6">
                        <w:t>C</w:t>
                      </w:r>
                      <w:r>
                        <w:t xml:space="preserve">onflict of </w:t>
                      </w:r>
                      <w:r w:rsidR="007555B6">
                        <w:t>I</w:t>
                      </w:r>
                      <w:r>
                        <w:t xml:space="preserve">nterest </w:t>
                      </w:r>
                      <w:r w:rsidR="007555B6">
                        <w:t>Policy</w:t>
                      </w:r>
                      <w:r>
                        <w:t>.</w:t>
                      </w:r>
                    </w:p>
                  </w:txbxContent>
                </v:textbox>
                <w10:wrap anchorx="margin" anchory="margin"/>
              </v:shape>
            </w:pict>
          </mc:Fallback>
        </mc:AlternateContent>
      </w:r>
      <w:r w:rsidR="00920D7B" w:rsidRPr="00920D7B">
        <w:rPr>
          <w:noProof/>
        </w:rPr>
        <mc:AlternateContent>
          <mc:Choice Requires="wps">
            <w:drawing>
              <wp:anchor distT="0" distB="0" distL="114300" distR="114300" simplePos="0" relativeHeight="252450816" behindDoc="0" locked="0" layoutInCell="1" allowOverlap="1" wp14:anchorId="5A15EA3B" wp14:editId="11C7129F">
                <wp:simplePos x="0" y="0"/>
                <wp:positionH relativeFrom="margin">
                  <wp:posOffset>27305</wp:posOffset>
                </wp:positionH>
                <wp:positionV relativeFrom="page">
                  <wp:posOffset>1334770</wp:posOffset>
                </wp:positionV>
                <wp:extent cx="6479540" cy="914400"/>
                <wp:effectExtent l="0" t="0" r="16510" b="0"/>
                <wp:wrapNone/>
                <wp:docPr id="24"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48642" w14:textId="6F5EBCF2" w:rsidR="00920D7B" w:rsidRPr="00CE12CC" w:rsidRDefault="00920D7B" w:rsidP="00920D7B">
                            <w:pPr>
                              <w:pStyle w:val="Heading1"/>
                            </w:pPr>
                            <w:r>
                              <w:rPr>
                                <w:b/>
                                <w:bCs/>
                              </w:rPr>
                              <w:t>REGIONAL PANEL MEMBERS</w:t>
                            </w:r>
                            <w:r w:rsidRPr="00CE12CC">
                              <w:rPr>
                                <w:b/>
                                <w:bCs/>
                              </w:rPr>
                              <w:t xml:space="preserve"> </w:t>
                            </w:r>
                            <w:r w:rsidRPr="00CE12CC">
                              <w:br/>
                            </w:r>
                            <w:r>
                              <w:t>CALL FOR 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EA3B" id="_x0000_s1048" type="#_x0000_t202" style="position:absolute;margin-left:2.15pt;margin-top:105.1pt;width:510.2pt;height:1in;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" filled="f" stroked="f">
                <v:textbox inset="0,0,0,0">
                  <w:txbxContent>
                    <w:p w14:paraId="7B848642" w14:textId="6F5EBCF2" w:rsidR="00920D7B" w:rsidRPr="00CE12CC" w:rsidRDefault="00920D7B" w:rsidP="00920D7B">
                      <w:pPr>
                        <w:pStyle w:val="Heading1"/>
                      </w:pPr>
                      <w:r>
                        <w:rPr>
                          <w:b/>
                          <w:bCs/>
                        </w:rPr>
                        <w:t>REGIONAL PANEL MEMBERS</w:t>
                      </w:r>
                      <w:r w:rsidRPr="00CE12CC">
                        <w:rPr>
                          <w:b/>
                          <w:bCs/>
                        </w:rPr>
                        <w:t xml:space="preserve"> </w:t>
                      </w:r>
                      <w:r w:rsidRPr="00CE12CC">
                        <w:br/>
                      </w:r>
                      <w:r>
                        <w:t>CALL FOR APPLICATIONS</w:t>
                      </w:r>
                    </w:p>
                  </w:txbxContent>
                </v:textbox>
                <w10:wrap anchorx="margin" anchory="page"/>
              </v:shape>
            </w:pict>
          </mc:Fallback>
        </mc:AlternateContent>
      </w:r>
      <w:r w:rsidR="00920D7B" w:rsidRPr="00920D7B">
        <w:rPr>
          <w:noProof/>
        </w:rPr>
        <mc:AlternateContent>
          <mc:Choice Requires="wps">
            <w:drawing>
              <wp:anchor distT="0" distB="0" distL="114300" distR="114300" simplePos="0" relativeHeight="252448768" behindDoc="0" locked="0" layoutInCell="1" allowOverlap="1" wp14:anchorId="5CAB4E1C" wp14:editId="7450DD67">
                <wp:simplePos x="0" y="0"/>
                <wp:positionH relativeFrom="margin">
                  <wp:posOffset>27721</wp:posOffset>
                </wp:positionH>
                <wp:positionV relativeFrom="page">
                  <wp:posOffset>2512410</wp:posOffset>
                </wp:positionV>
                <wp:extent cx="3131820" cy="9238593"/>
                <wp:effectExtent l="0" t="0" r="11430" b="1270"/>
                <wp:wrapNone/>
                <wp:docPr id="22"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9238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507BD" w14:textId="6B3E95A0" w:rsidR="0060319C" w:rsidRDefault="007555B6" w:rsidP="0060319C">
                            <w:pPr>
                              <w:spacing w:line="280" w:lineRule="exact"/>
                            </w:pPr>
                            <w:r>
                              <w:t xml:space="preserve">The </w:t>
                            </w:r>
                            <w:r w:rsidR="0060319C">
                              <w:t xml:space="preserve">GRDC Board is seeking applications from individual grain growers, researchers, farm advisers and consultants for appointment to each of its Northern, Southern and Western </w:t>
                            </w:r>
                            <w:r>
                              <w:t xml:space="preserve">Regional </w:t>
                            </w:r>
                            <w:r w:rsidR="0060319C">
                              <w:t xml:space="preserve">Panels. </w:t>
                            </w:r>
                            <w:r w:rsidR="00C61AFB">
                              <w:t xml:space="preserve"> </w:t>
                            </w:r>
                            <w:bookmarkStart w:id="2" w:name="_Hlk128581376"/>
                            <w:r w:rsidR="00C61AFB">
                              <w:t xml:space="preserve">It is a requirement that a Regional Panel Member </w:t>
                            </w:r>
                            <w:r w:rsidR="00C61AFB" w:rsidRPr="00C61AFB">
                              <w:rPr>
                                <w:b/>
                                <w:bCs/>
                              </w:rPr>
                              <w:t>resides or works</w:t>
                            </w:r>
                            <w:r w:rsidR="00C61AFB">
                              <w:t xml:space="preserve"> in the </w:t>
                            </w:r>
                            <w:proofErr w:type="gramStart"/>
                            <w:r w:rsidR="00C61AFB">
                              <w:t>particular Region</w:t>
                            </w:r>
                            <w:proofErr w:type="gramEnd"/>
                            <w:r w:rsidR="00C61AFB">
                              <w:t>.</w:t>
                            </w:r>
                          </w:p>
                          <w:bookmarkEnd w:id="2"/>
                          <w:p w14:paraId="18744F9C" w14:textId="0A692953" w:rsidR="0060319C" w:rsidRDefault="0060319C" w:rsidP="0060319C">
                            <w:pPr>
                              <w:spacing w:line="280" w:lineRule="exact"/>
                            </w:pPr>
                            <w:r>
                              <w:t xml:space="preserve">Applications are invited from candidates with the following skills, knowledge and experience: </w:t>
                            </w:r>
                          </w:p>
                          <w:p w14:paraId="411EC5A6" w14:textId="77777777" w:rsidR="0060319C" w:rsidRDefault="0060319C" w:rsidP="0060319C">
                            <w:pPr>
                              <w:pStyle w:val="ListParagraph"/>
                              <w:spacing w:line="280" w:lineRule="exact"/>
                            </w:pPr>
                            <w:r>
                              <w:t>Extensive knowledge of the Australian and/or international grains industries, particularly in the areas of production, processing, trade, marketing and research</w:t>
                            </w:r>
                          </w:p>
                          <w:p w14:paraId="54915110" w14:textId="77777777" w:rsidR="0060319C" w:rsidRDefault="0060319C" w:rsidP="0060319C">
                            <w:pPr>
                              <w:pStyle w:val="ListParagraph"/>
                              <w:spacing w:line="280" w:lineRule="exact"/>
                            </w:pPr>
                            <w:r>
                              <w:t>Excellent communication skills including the ability to communicate with growers, scientists and GRDC investment managers both on an individual level as well as in a group situation</w:t>
                            </w:r>
                          </w:p>
                          <w:p w14:paraId="65DFB1E5" w14:textId="77777777" w:rsidR="0060319C" w:rsidRDefault="0060319C" w:rsidP="0060319C">
                            <w:pPr>
                              <w:pStyle w:val="ListParagraph"/>
                              <w:spacing w:line="280" w:lineRule="exact"/>
                            </w:pPr>
                            <w:r>
                              <w:t>Demonstrated ability to network (please include details of the geographic coverage of existing networks)</w:t>
                            </w:r>
                          </w:p>
                          <w:p w14:paraId="51B88B49" w14:textId="77777777" w:rsidR="0060319C" w:rsidRDefault="0060319C" w:rsidP="0060319C">
                            <w:pPr>
                              <w:pStyle w:val="ListParagraph"/>
                              <w:spacing w:line="280" w:lineRule="exact"/>
                            </w:pPr>
                            <w:r>
                              <w:t>Well-developed conceptual and strategic thinking skills</w:t>
                            </w:r>
                          </w:p>
                          <w:p w14:paraId="2FC45B58" w14:textId="77777777" w:rsidR="0060319C" w:rsidRDefault="0060319C" w:rsidP="0060319C">
                            <w:pPr>
                              <w:pStyle w:val="ListParagraph"/>
                              <w:spacing w:line="280" w:lineRule="exact"/>
                            </w:pPr>
                            <w:r>
                              <w:t>Demonstrated understanding of the finance and investment management practices, tools and performance indicators used in modern agricultural businesses</w:t>
                            </w:r>
                          </w:p>
                          <w:p w14:paraId="1AF1010F" w14:textId="77777777" w:rsidR="0060319C" w:rsidRDefault="0060319C" w:rsidP="0060319C">
                            <w:pPr>
                              <w:pStyle w:val="ListParagraph"/>
                              <w:spacing w:line="280" w:lineRule="exact"/>
                            </w:pPr>
                            <w:r>
                              <w:t>Demonstrated ability to work constructively in a team</w:t>
                            </w:r>
                          </w:p>
                          <w:p w14:paraId="0FA2A4D4" w14:textId="6C4CF179" w:rsidR="00920D7B" w:rsidRDefault="0060319C" w:rsidP="0060319C">
                            <w:pPr>
                              <w:pStyle w:val="ListParagraph"/>
                              <w:spacing w:line="280" w:lineRule="exact"/>
                            </w:pPr>
                            <w:r>
                              <w:t>Demonstrated interest and involvement in research, development or extension in the grains industry and an awareness of strategically important issues</w:t>
                            </w:r>
                            <w:r w:rsidR="007555B6">
                              <w:t xml:space="preserve"> that are current</w:t>
                            </w:r>
                            <w:r>
                              <w:t xml:space="preserve"> for the grains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B4E1C" id="_x0000_s1049" type="#_x0000_t202" style="position:absolute;margin-left:2.2pt;margin-top:197.85pt;width:246.6pt;height:727.4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" filled="f" stroked="f">
                <v:textbox inset="0,0,0,0">
                  <w:txbxContent>
                    <w:p w14:paraId="458507BD" w14:textId="6B3E95A0" w:rsidR="0060319C" w:rsidRDefault="007555B6" w:rsidP="0060319C">
                      <w:pPr>
                        <w:spacing w:line="280" w:lineRule="exact"/>
                      </w:pPr>
                      <w:r>
                        <w:t xml:space="preserve">The </w:t>
                      </w:r>
                      <w:r w:rsidR="0060319C">
                        <w:t xml:space="preserve">GRDC Board is seeking applications from individual grain growers, researchers, farm advisers and consultants for appointment to each of its Northern, Southern and Western </w:t>
                      </w:r>
                      <w:r>
                        <w:t xml:space="preserve">Regional </w:t>
                      </w:r>
                      <w:r w:rsidR="0060319C">
                        <w:t xml:space="preserve">Panels. </w:t>
                      </w:r>
                      <w:r w:rsidR="00C61AFB">
                        <w:t xml:space="preserve"> </w:t>
                      </w:r>
                      <w:bookmarkStart w:id="3" w:name="_Hlk128581376"/>
                      <w:r w:rsidR="00C61AFB">
                        <w:t xml:space="preserve">It is a requirement that a Regional Panel Member </w:t>
                      </w:r>
                      <w:r w:rsidR="00C61AFB" w:rsidRPr="00C61AFB">
                        <w:rPr>
                          <w:b/>
                          <w:bCs/>
                        </w:rPr>
                        <w:t>resides or works</w:t>
                      </w:r>
                      <w:r w:rsidR="00C61AFB">
                        <w:t xml:space="preserve"> in the </w:t>
                      </w:r>
                      <w:proofErr w:type="gramStart"/>
                      <w:r w:rsidR="00C61AFB">
                        <w:t>particular Region</w:t>
                      </w:r>
                      <w:proofErr w:type="gramEnd"/>
                      <w:r w:rsidR="00C61AFB">
                        <w:t>.</w:t>
                      </w:r>
                    </w:p>
                    <w:bookmarkEnd w:id="3"/>
                    <w:p w14:paraId="18744F9C" w14:textId="0A692953" w:rsidR="0060319C" w:rsidRDefault="0060319C" w:rsidP="0060319C">
                      <w:pPr>
                        <w:spacing w:line="280" w:lineRule="exact"/>
                      </w:pPr>
                      <w:r>
                        <w:t xml:space="preserve">Applications are invited from candidates with the following skills, knowledge and experience: </w:t>
                      </w:r>
                    </w:p>
                    <w:p w14:paraId="411EC5A6" w14:textId="77777777" w:rsidR="0060319C" w:rsidRDefault="0060319C" w:rsidP="0060319C">
                      <w:pPr>
                        <w:pStyle w:val="ListParagraph"/>
                        <w:spacing w:line="280" w:lineRule="exact"/>
                      </w:pPr>
                      <w:r>
                        <w:t>Extensive knowledge of the Australian and/or international grains industries, particularly in the areas of production, processing, trade, marketing and research</w:t>
                      </w:r>
                    </w:p>
                    <w:p w14:paraId="54915110" w14:textId="77777777" w:rsidR="0060319C" w:rsidRDefault="0060319C" w:rsidP="0060319C">
                      <w:pPr>
                        <w:pStyle w:val="ListParagraph"/>
                        <w:spacing w:line="280" w:lineRule="exact"/>
                      </w:pPr>
                      <w:r>
                        <w:t>Excellent communication skills including the ability to communicate with growers, scientists and GRDC investment managers both on an individual level as well as in a group situation</w:t>
                      </w:r>
                    </w:p>
                    <w:p w14:paraId="65DFB1E5" w14:textId="77777777" w:rsidR="0060319C" w:rsidRDefault="0060319C" w:rsidP="0060319C">
                      <w:pPr>
                        <w:pStyle w:val="ListParagraph"/>
                        <w:spacing w:line="280" w:lineRule="exact"/>
                      </w:pPr>
                      <w:r>
                        <w:t>Demonstrated ability to network (please include details of the geographic coverage of existing networks)</w:t>
                      </w:r>
                    </w:p>
                    <w:p w14:paraId="51B88B49" w14:textId="77777777" w:rsidR="0060319C" w:rsidRDefault="0060319C" w:rsidP="0060319C">
                      <w:pPr>
                        <w:pStyle w:val="ListParagraph"/>
                        <w:spacing w:line="280" w:lineRule="exact"/>
                      </w:pPr>
                      <w:r>
                        <w:t>Well-developed conceptual and strategic thinking skills</w:t>
                      </w:r>
                    </w:p>
                    <w:p w14:paraId="2FC45B58" w14:textId="77777777" w:rsidR="0060319C" w:rsidRDefault="0060319C" w:rsidP="0060319C">
                      <w:pPr>
                        <w:pStyle w:val="ListParagraph"/>
                        <w:spacing w:line="280" w:lineRule="exact"/>
                      </w:pPr>
                      <w:r>
                        <w:t>Demonstrated understanding of the finance and investment management practices, tools and performance indicators used in modern agricultural businesses</w:t>
                      </w:r>
                    </w:p>
                    <w:p w14:paraId="1AF1010F" w14:textId="77777777" w:rsidR="0060319C" w:rsidRDefault="0060319C" w:rsidP="0060319C">
                      <w:pPr>
                        <w:pStyle w:val="ListParagraph"/>
                        <w:spacing w:line="280" w:lineRule="exact"/>
                      </w:pPr>
                      <w:r>
                        <w:t>Demonstrated ability to work constructively in a team</w:t>
                      </w:r>
                    </w:p>
                    <w:p w14:paraId="0FA2A4D4" w14:textId="6C4CF179" w:rsidR="00920D7B" w:rsidRDefault="0060319C" w:rsidP="0060319C">
                      <w:pPr>
                        <w:pStyle w:val="ListParagraph"/>
                        <w:spacing w:line="280" w:lineRule="exact"/>
                      </w:pPr>
                      <w:r>
                        <w:t>Demonstrated interest and involvement in research, development or extension in the grains industry and an awareness of strategically important issues</w:t>
                      </w:r>
                      <w:r w:rsidR="007555B6">
                        <w:t xml:space="preserve"> that are current</w:t>
                      </w:r>
                      <w:r>
                        <w:t xml:space="preserve"> for the grains industry.</w:t>
                      </w:r>
                    </w:p>
                  </w:txbxContent>
                </v:textbox>
                <w10:wrap anchorx="margin" anchory="page"/>
              </v:shape>
            </w:pict>
          </mc:Fallback>
        </mc:AlternateContent>
      </w:r>
      <w:r w:rsidR="00920D7B">
        <w:rPr>
          <w:sz w:val="2"/>
          <w:szCs w:val="2"/>
        </w:rPr>
        <w:br w:type="page"/>
      </w:r>
    </w:p>
    <w:p w14:paraId="7A62C509" w14:textId="7B9EDE13" w:rsidR="00650A2E" w:rsidRPr="00650A2E" w:rsidRDefault="00650A2E" w:rsidP="00650A2E">
      <w:pPr>
        <w:tabs>
          <w:tab w:val="left" w:pos="2205"/>
        </w:tabs>
        <w:rPr>
          <w:sz w:val="2"/>
          <w:szCs w:val="2"/>
        </w:rPr>
        <w:sectPr w:rsidR="00650A2E" w:rsidRPr="00650A2E" w:rsidSect="00A04A46">
          <w:pgSz w:w="11910" w:h="16840"/>
          <w:pgMar w:top="851" w:right="851" w:bottom="851" w:left="851" w:header="720" w:footer="720" w:gutter="0"/>
          <w:cols w:space="720"/>
        </w:sectPr>
      </w:pPr>
    </w:p>
    <w:p w14:paraId="2C82988F" w14:textId="42CA28A7" w:rsidR="000F639E" w:rsidRDefault="00740287">
      <w:pPr>
        <w:rPr>
          <w:sz w:val="2"/>
          <w:szCs w:val="2"/>
        </w:rPr>
      </w:pPr>
      <w:r w:rsidRPr="00D512CB">
        <w:rPr>
          <w:noProof/>
        </w:rPr>
        <w:lastRenderedPageBreak/>
        <mc:AlternateContent>
          <mc:Choice Requires="wps">
            <w:drawing>
              <wp:anchor distT="0" distB="0" distL="114300" distR="114300" simplePos="0" relativeHeight="252453888" behindDoc="0" locked="0" layoutInCell="1" allowOverlap="1" wp14:anchorId="00D1A561" wp14:editId="3973EB02">
                <wp:simplePos x="0" y="0"/>
                <wp:positionH relativeFrom="margin">
                  <wp:posOffset>40640</wp:posOffset>
                </wp:positionH>
                <wp:positionV relativeFrom="margin">
                  <wp:posOffset>-165100</wp:posOffset>
                </wp:positionV>
                <wp:extent cx="6524625" cy="9439275"/>
                <wp:effectExtent l="0" t="0" r="9525" b="9525"/>
                <wp:wrapNone/>
                <wp:docPr id="28"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943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BBF36" w14:textId="4139728B" w:rsidR="00D512CB" w:rsidRDefault="006D304E" w:rsidP="00D512CB">
                            <w:pPr>
                              <w:pStyle w:val="Heading2"/>
                            </w:pPr>
                            <w:r>
                              <w:t>the application process</w:t>
                            </w:r>
                          </w:p>
                          <w:p w14:paraId="3425AD93" w14:textId="6DF00842" w:rsidR="00C61AFB" w:rsidRPr="003F3558" w:rsidRDefault="00C61AFB" w:rsidP="00C61AFB">
                            <w:pPr>
                              <w:shd w:val="clear" w:color="auto" w:fill="FFFFFF"/>
                              <w:spacing w:before="240"/>
                              <w:rPr>
                                <w:szCs w:val="18"/>
                              </w:rPr>
                            </w:pPr>
                            <w:r w:rsidRPr="003F3558">
                              <w:rPr>
                                <w:szCs w:val="18"/>
                              </w:rPr>
                              <w:t xml:space="preserve">Applicants are encouraged to apply through </w:t>
                            </w:r>
                            <w:r w:rsidR="007D3A45">
                              <w:rPr>
                                <w:szCs w:val="18"/>
                              </w:rPr>
                              <w:t>SEEK [[add link]]</w:t>
                            </w:r>
                            <w:r w:rsidRPr="003F3558">
                              <w:rPr>
                                <w:szCs w:val="18"/>
                              </w:rPr>
                              <w:t>. Only complete applications will be considered.  Late applications will not be accepted.</w:t>
                            </w:r>
                          </w:p>
                          <w:p w14:paraId="1D6103FE" w14:textId="77777777" w:rsidR="00740287" w:rsidRDefault="001B0F0A" w:rsidP="006D304E">
                            <w:pPr>
                              <w:spacing w:line="280" w:lineRule="exact"/>
                            </w:pPr>
                            <w:r w:rsidRPr="00740287">
                              <w:rPr>
                                <w:b/>
                                <w:bCs/>
                              </w:rPr>
                              <w:t xml:space="preserve">Applications </w:t>
                            </w:r>
                            <w:r w:rsidRPr="00740287">
                              <w:rPr>
                                <w:b/>
                                <w:bCs/>
                                <w:u w:val="single"/>
                              </w:rPr>
                              <w:t>must</w:t>
                            </w:r>
                            <w:r w:rsidRPr="00740287">
                              <w:rPr>
                                <w:b/>
                                <w:bCs/>
                              </w:rPr>
                              <w:t xml:space="preserve"> include</w:t>
                            </w:r>
                            <w:r w:rsidR="00740287">
                              <w:t>:</w:t>
                            </w:r>
                          </w:p>
                          <w:p w14:paraId="2326BCA1" w14:textId="77777777" w:rsidR="00C61AFB" w:rsidRPr="00BF230B" w:rsidRDefault="00C61AFB" w:rsidP="00C61AFB">
                            <w:pPr>
                              <w:widowControl/>
                              <w:numPr>
                                <w:ilvl w:val="0"/>
                                <w:numId w:val="15"/>
                              </w:numPr>
                              <w:autoSpaceDE/>
                              <w:autoSpaceDN/>
                              <w:spacing w:before="240"/>
                              <w:jc w:val="left"/>
                              <w:rPr>
                                <w:szCs w:val="18"/>
                              </w:rPr>
                            </w:pPr>
                            <w:r w:rsidRPr="00BF230B">
                              <w:rPr>
                                <w:szCs w:val="18"/>
                              </w:rPr>
                              <w:t xml:space="preserve">a curriculum vitae (which should not exceed four (4) pages) which details relevant qualifications along with current and previous positions and professional </w:t>
                            </w:r>
                            <w:proofErr w:type="gramStart"/>
                            <w:r w:rsidRPr="00BF230B">
                              <w:rPr>
                                <w:szCs w:val="18"/>
                              </w:rPr>
                              <w:t>activities;</w:t>
                            </w:r>
                            <w:proofErr w:type="gramEnd"/>
                          </w:p>
                          <w:p w14:paraId="201F1FF7" w14:textId="77777777" w:rsidR="00C61AFB" w:rsidRPr="00BF230B" w:rsidRDefault="00C61AFB" w:rsidP="00C61AFB">
                            <w:pPr>
                              <w:widowControl/>
                              <w:numPr>
                                <w:ilvl w:val="0"/>
                                <w:numId w:val="15"/>
                              </w:numPr>
                              <w:autoSpaceDE/>
                              <w:autoSpaceDN/>
                              <w:spacing w:before="240"/>
                              <w:jc w:val="left"/>
                              <w:rPr>
                                <w:szCs w:val="18"/>
                              </w:rPr>
                            </w:pPr>
                            <w:r w:rsidRPr="00BF230B">
                              <w:rPr>
                                <w:szCs w:val="18"/>
                              </w:rPr>
                              <w:t xml:space="preserve">the details of </w:t>
                            </w:r>
                            <w:r w:rsidRPr="00BF230B">
                              <w:rPr>
                                <w:b/>
                                <w:bCs/>
                                <w:szCs w:val="18"/>
                              </w:rPr>
                              <w:t xml:space="preserve">two professional referees </w:t>
                            </w:r>
                            <w:r>
                              <w:rPr>
                                <w:szCs w:val="18"/>
                              </w:rPr>
                              <w:t>that</w:t>
                            </w:r>
                            <w:r w:rsidRPr="00BF230B">
                              <w:rPr>
                                <w:szCs w:val="18"/>
                              </w:rPr>
                              <w:t xml:space="preserve"> GRDC </w:t>
                            </w:r>
                            <w:r>
                              <w:rPr>
                                <w:szCs w:val="18"/>
                              </w:rPr>
                              <w:t xml:space="preserve">is authorised to contact to seek further information </w:t>
                            </w:r>
                            <w:r w:rsidRPr="00BF230B">
                              <w:rPr>
                                <w:szCs w:val="18"/>
                              </w:rPr>
                              <w:t>relevant to the application for a role as a GRDC Regional Panel Member; and</w:t>
                            </w:r>
                          </w:p>
                          <w:p w14:paraId="651A1866" w14:textId="1B200561" w:rsidR="00C61AFB" w:rsidRPr="00BF230B" w:rsidRDefault="00C61AFB" w:rsidP="00C61AFB">
                            <w:pPr>
                              <w:widowControl/>
                              <w:numPr>
                                <w:ilvl w:val="0"/>
                                <w:numId w:val="15"/>
                              </w:numPr>
                              <w:autoSpaceDE/>
                              <w:autoSpaceDN/>
                              <w:spacing w:before="240"/>
                              <w:jc w:val="left"/>
                              <w:rPr>
                                <w:szCs w:val="18"/>
                              </w:rPr>
                            </w:pPr>
                            <w:r w:rsidRPr="00BF230B">
                              <w:rPr>
                                <w:szCs w:val="18"/>
                              </w:rPr>
                              <w:t xml:space="preserve">a cover letter which addresses the </w:t>
                            </w:r>
                            <w:r w:rsidRPr="00BF230B">
                              <w:rPr>
                                <w:b/>
                                <w:bCs/>
                                <w:szCs w:val="18"/>
                              </w:rPr>
                              <w:t>Selection Criteria</w:t>
                            </w:r>
                            <w:r w:rsidRPr="00BF230B">
                              <w:rPr>
                                <w:szCs w:val="18"/>
                              </w:rPr>
                              <w:t xml:space="preserve"> and identifies the </w:t>
                            </w:r>
                            <w:r>
                              <w:rPr>
                                <w:szCs w:val="18"/>
                              </w:rPr>
                              <w:t xml:space="preserve">Regional </w:t>
                            </w:r>
                            <w:r w:rsidRPr="00BF230B">
                              <w:rPr>
                                <w:szCs w:val="18"/>
                              </w:rPr>
                              <w:t xml:space="preserve">Panel that the Applicant is applying for (Northern, Southern or Western) </w:t>
                            </w:r>
                            <w:r>
                              <w:rPr>
                                <w:szCs w:val="18"/>
                              </w:rPr>
                              <w:t xml:space="preserve">along with </w:t>
                            </w:r>
                            <w:r w:rsidRPr="003F3558">
                              <w:rPr>
                                <w:b/>
                                <w:bCs/>
                                <w:szCs w:val="18"/>
                              </w:rPr>
                              <w:t>evidence of th</w:t>
                            </w:r>
                            <w:r>
                              <w:rPr>
                                <w:b/>
                                <w:bCs/>
                                <w:szCs w:val="18"/>
                              </w:rPr>
                              <w:t>e Applicant’s</w:t>
                            </w:r>
                            <w:r w:rsidRPr="003F3558">
                              <w:rPr>
                                <w:b/>
                                <w:bCs/>
                                <w:szCs w:val="18"/>
                              </w:rPr>
                              <w:t xml:space="preserve"> residence or place of work</w:t>
                            </w:r>
                            <w:r>
                              <w:rPr>
                                <w:b/>
                                <w:bCs/>
                                <w:szCs w:val="18"/>
                              </w:rPr>
                              <w:t xml:space="preserve"> </w:t>
                            </w:r>
                            <w:r>
                              <w:rPr>
                                <w:szCs w:val="18"/>
                              </w:rPr>
                              <w:t xml:space="preserve">within that Region, </w:t>
                            </w:r>
                            <w:r w:rsidRPr="00BF230B">
                              <w:rPr>
                                <w:szCs w:val="18"/>
                              </w:rPr>
                              <w:t xml:space="preserve">and the name of the Applicant’s current employer (if consent is needed for the Applicant to commit time to the Panel).  </w:t>
                            </w:r>
                          </w:p>
                          <w:p w14:paraId="5F7E80C6" w14:textId="42667B6F" w:rsidR="001B0F0A" w:rsidRPr="00740287" w:rsidRDefault="001B0F0A" w:rsidP="001B0F0A">
                            <w:pPr>
                              <w:spacing w:line="280" w:lineRule="exact"/>
                            </w:pPr>
                            <w:r w:rsidRPr="00740287">
                              <w:rPr>
                                <w:b/>
                                <w:bCs/>
                              </w:rPr>
                              <w:t>Selection Criteria</w:t>
                            </w:r>
                            <w:r w:rsidR="00740287">
                              <w:rPr>
                                <w:b/>
                                <w:bCs/>
                              </w:rPr>
                              <w:t xml:space="preserve"> </w:t>
                            </w:r>
                            <w:r w:rsidR="00740287" w:rsidRPr="00740287">
                              <w:t>(</w:t>
                            </w:r>
                            <w:r w:rsidR="00740287" w:rsidRPr="00740287">
                              <w:rPr>
                                <w:i/>
                                <w:iCs/>
                              </w:rPr>
                              <w:t xml:space="preserve">please note that GRDC does not expect all </w:t>
                            </w:r>
                            <w:r w:rsidR="00C61AFB">
                              <w:rPr>
                                <w:i/>
                                <w:iCs/>
                              </w:rPr>
                              <w:t>A</w:t>
                            </w:r>
                            <w:r w:rsidR="00740287" w:rsidRPr="00740287">
                              <w:rPr>
                                <w:i/>
                                <w:iCs/>
                              </w:rPr>
                              <w:t>pplicants to be highly competent in all areas of the Selection Criteria</w:t>
                            </w:r>
                            <w:r w:rsidR="00740287">
                              <w:t>):</w:t>
                            </w:r>
                          </w:p>
                          <w:p w14:paraId="0F8A154D" w14:textId="740CE00D" w:rsidR="001B0F0A" w:rsidRDefault="001B0F0A" w:rsidP="001B0F0A">
                            <w:pPr>
                              <w:pStyle w:val="ListParagraph"/>
                              <w:numPr>
                                <w:ilvl w:val="0"/>
                                <w:numId w:val="13"/>
                              </w:numPr>
                              <w:spacing w:line="280" w:lineRule="exact"/>
                            </w:pPr>
                            <w:r>
                              <w:t>Extensive knowledge of the Australian and/or international grains industries, particularly in the areas of production, research, development and extension.</w:t>
                            </w:r>
                          </w:p>
                          <w:p w14:paraId="6075C3EA" w14:textId="3F504915" w:rsidR="001B0F0A" w:rsidRDefault="001B0F0A" w:rsidP="001B0F0A">
                            <w:pPr>
                              <w:pStyle w:val="ListParagraph"/>
                              <w:numPr>
                                <w:ilvl w:val="0"/>
                                <w:numId w:val="13"/>
                              </w:numPr>
                              <w:spacing w:line="280" w:lineRule="exact"/>
                            </w:pPr>
                            <w:r>
                              <w:t>Excellent communication skills including the ability to communicate with growers and scientists both on an individual level as well as in a group situation.</w:t>
                            </w:r>
                          </w:p>
                          <w:p w14:paraId="05330325" w14:textId="4388C953" w:rsidR="001B0F0A" w:rsidRDefault="001B0F0A" w:rsidP="001B0F0A">
                            <w:pPr>
                              <w:pStyle w:val="ListParagraph"/>
                              <w:numPr>
                                <w:ilvl w:val="0"/>
                                <w:numId w:val="13"/>
                              </w:numPr>
                              <w:spacing w:line="280" w:lineRule="exact"/>
                            </w:pPr>
                            <w:r>
                              <w:t>Demonstrated ability to network (please include details of the geographic coverage of existing networks).</w:t>
                            </w:r>
                          </w:p>
                          <w:p w14:paraId="72A3FB67" w14:textId="77777777" w:rsidR="001B0F0A" w:rsidRDefault="001B0F0A" w:rsidP="001B0F0A">
                            <w:pPr>
                              <w:pStyle w:val="ListParagraph"/>
                              <w:numPr>
                                <w:ilvl w:val="0"/>
                                <w:numId w:val="13"/>
                              </w:numPr>
                              <w:spacing w:line="280" w:lineRule="exact"/>
                            </w:pPr>
                            <w:r>
                              <w:t xml:space="preserve">Critical thinking skills with a proven ability to </w:t>
                            </w:r>
                            <w:proofErr w:type="spellStart"/>
                            <w:r>
                              <w:t>analyse</w:t>
                            </w:r>
                            <w:proofErr w:type="spellEnd"/>
                            <w:r>
                              <w:t xml:space="preserve"> and interrogate information.</w:t>
                            </w:r>
                          </w:p>
                          <w:p w14:paraId="3945D6D2" w14:textId="7090442C" w:rsidR="001B0F0A" w:rsidRDefault="001B0F0A" w:rsidP="001B0F0A">
                            <w:pPr>
                              <w:pStyle w:val="ListParagraph"/>
                              <w:numPr>
                                <w:ilvl w:val="0"/>
                                <w:numId w:val="13"/>
                              </w:numPr>
                              <w:spacing w:line="280" w:lineRule="exact"/>
                            </w:pPr>
                            <w:r>
                              <w:t>Demonstrated understanding of the finance and investment management practices, tools and performance indicators used in modern business practice</w:t>
                            </w:r>
                            <w:r w:rsidR="00740287">
                              <w:t>.</w:t>
                            </w:r>
                          </w:p>
                          <w:p w14:paraId="1013BB1D" w14:textId="77777777" w:rsidR="00740287" w:rsidRDefault="001B0F0A" w:rsidP="00740287">
                            <w:pPr>
                              <w:pStyle w:val="ListParagraph"/>
                              <w:numPr>
                                <w:ilvl w:val="0"/>
                                <w:numId w:val="13"/>
                              </w:numPr>
                              <w:spacing w:line="280" w:lineRule="exact"/>
                            </w:pPr>
                            <w:r>
                              <w:t>Demonstrated ability to work constructively in a team</w:t>
                            </w:r>
                            <w:r w:rsidR="00740287">
                              <w:t>.</w:t>
                            </w:r>
                          </w:p>
                          <w:p w14:paraId="754C82B2" w14:textId="1E19E8CD" w:rsidR="001B0F0A" w:rsidRDefault="001B0F0A" w:rsidP="00740287">
                            <w:pPr>
                              <w:pStyle w:val="ListParagraph"/>
                              <w:numPr>
                                <w:ilvl w:val="0"/>
                                <w:numId w:val="13"/>
                              </w:numPr>
                              <w:spacing w:line="280" w:lineRule="exact"/>
                            </w:pPr>
                            <w:r>
                              <w:t>Demonstrated interest and involvement in research, development or extension in the grains industry and an</w:t>
                            </w:r>
                            <w:r w:rsidR="00740287">
                              <w:t xml:space="preserve"> </w:t>
                            </w:r>
                            <w:r>
                              <w:t>awareness of strategically important issues that are current for the grains industries</w:t>
                            </w:r>
                            <w:r w:rsidR="00740287">
                              <w:t>.</w:t>
                            </w:r>
                          </w:p>
                          <w:p w14:paraId="131CC5AD" w14:textId="7470386C" w:rsidR="001B0F0A" w:rsidRDefault="001B0F0A" w:rsidP="001B0F0A">
                            <w:pPr>
                              <w:pStyle w:val="ListParagraph"/>
                              <w:numPr>
                                <w:ilvl w:val="0"/>
                                <w:numId w:val="13"/>
                              </w:numPr>
                              <w:spacing w:line="280" w:lineRule="exact"/>
                            </w:pPr>
                            <w:r>
                              <w:t>Please explain why you have chosen to apply for a role as a ‘GRDC Regional Panel Member’</w:t>
                            </w:r>
                            <w:r w:rsidR="00740287">
                              <w:t>.</w:t>
                            </w:r>
                          </w:p>
                          <w:p w14:paraId="220DEFC6" w14:textId="79D1BD7A" w:rsidR="001B0F0A" w:rsidRPr="001B0F0A" w:rsidRDefault="001B0F0A" w:rsidP="006D304E">
                            <w:pPr>
                              <w:spacing w:line="280" w:lineRule="exact"/>
                              <w:rPr>
                                <w:b/>
                                <w:bCs/>
                              </w:rPr>
                            </w:pPr>
                            <w:r w:rsidRPr="001B0F0A">
                              <w:rPr>
                                <w:b/>
                                <w:bCs/>
                              </w:rPr>
                              <w:t xml:space="preserve">Only complete applications which address </w:t>
                            </w:r>
                            <w:r w:rsidR="00740287">
                              <w:rPr>
                                <w:b/>
                                <w:bCs/>
                              </w:rPr>
                              <w:t xml:space="preserve">the </w:t>
                            </w:r>
                            <w:r w:rsidRPr="001B0F0A">
                              <w:rPr>
                                <w:b/>
                                <w:bCs/>
                              </w:rPr>
                              <w:t>Selection Criteria</w:t>
                            </w:r>
                            <w:r w:rsidR="00740287">
                              <w:rPr>
                                <w:b/>
                                <w:bCs/>
                              </w:rPr>
                              <w:t xml:space="preserve"> and provide the information requested </w:t>
                            </w:r>
                            <w:r w:rsidRPr="001B0F0A">
                              <w:rPr>
                                <w:b/>
                                <w:bCs/>
                              </w:rPr>
                              <w:t>will be considered.</w:t>
                            </w:r>
                          </w:p>
                          <w:p w14:paraId="58E56C09" w14:textId="10971CB7" w:rsidR="001B0F0A" w:rsidRDefault="001B0F0A" w:rsidP="006D304E">
                            <w:pPr>
                              <w:spacing w:line="280" w:lineRule="exact"/>
                              <w:rPr>
                                <w:lang w:val="en-AU"/>
                              </w:rPr>
                            </w:pPr>
                            <w:r w:rsidRPr="007555B6">
                              <w:rPr>
                                <w:lang w:val="en-AU"/>
                              </w:rPr>
                              <w:t xml:space="preserve">Applications close at </w:t>
                            </w:r>
                            <w:r w:rsidRPr="007555B6">
                              <w:rPr>
                                <w:b/>
                                <w:bCs/>
                                <w:lang w:val="en-AU"/>
                              </w:rPr>
                              <w:t xml:space="preserve">5pm Australian Eastern Standard </w:t>
                            </w:r>
                            <w:r w:rsidRPr="003656CB">
                              <w:rPr>
                                <w:b/>
                                <w:bCs/>
                                <w:lang w:val="en-AU"/>
                              </w:rPr>
                              <w:t xml:space="preserve">Time </w:t>
                            </w:r>
                            <w:r w:rsidR="003656CB" w:rsidRPr="003656CB">
                              <w:rPr>
                                <w:b/>
                                <w:bCs/>
                                <w:lang w:val="en-AU"/>
                              </w:rPr>
                              <w:t>(AEST)</w:t>
                            </w:r>
                            <w:r w:rsidR="003656CB">
                              <w:rPr>
                                <w:lang w:val="en-AU"/>
                              </w:rPr>
                              <w:t xml:space="preserve"> </w:t>
                            </w:r>
                            <w:r w:rsidRPr="007555B6">
                              <w:rPr>
                                <w:lang w:val="en-AU"/>
                              </w:rPr>
                              <w:t xml:space="preserve">on </w:t>
                            </w:r>
                            <w:r w:rsidR="00C61AFB">
                              <w:rPr>
                                <w:b/>
                                <w:bCs/>
                                <w:lang w:val="en-AU"/>
                              </w:rPr>
                              <w:t>Thursday 13</w:t>
                            </w:r>
                            <w:r w:rsidRPr="00740287">
                              <w:rPr>
                                <w:b/>
                                <w:bCs/>
                                <w:lang w:val="en-AU"/>
                              </w:rPr>
                              <w:t xml:space="preserve"> April 2023</w:t>
                            </w:r>
                            <w:r w:rsidRPr="00740287">
                              <w:rPr>
                                <w:lang w:val="en-AU"/>
                              </w:rPr>
                              <w:t>.</w:t>
                            </w:r>
                          </w:p>
                          <w:p w14:paraId="26AD8F8F" w14:textId="4C1DED07" w:rsidR="001B0F0A" w:rsidRPr="007555B6" w:rsidRDefault="001B0F0A" w:rsidP="001B0F0A">
                            <w:pPr>
                              <w:spacing w:line="280" w:lineRule="exact"/>
                              <w:rPr>
                                <w:lang w:val="en-AU"/>
                              </w:rPr>
                            </w:pPr>
                            <w:r w:rsidRPr="007555B6">
                              <w:rPr>
                                <w:lang w:val="en-AU"/>
                              </w:rPr>
                              <w:t xml:space="preserve">Applicants should be prepared to attend an interview with the Panel Selection Committee. These interviews will be held </w:t>
                            </w:r>
                            <w:r w:rsidR="00740287" w:rsidRPr="00740287">
                              <w:rPr>
                                <w:b/>
                                <w:bCs/>
                                <w:lang w:val="en-AU"/>
                              </w:rPr>
                              <w:t xml:space="preserve">in the </w:t>
                            </w:r>
                            <w:r w:rsidR="002552BC">
                              <w:rPr>
                                <w:b/>
                                <w:bCs/>
                                <w:lang w:val="en-AU"/>
                              </w:rPr>
                              <w:t>period 12 to 23</w:t>
                            </w:r>
                            <w:r w:rsidR="00740287" w:rsidRPr="00740287">
                              <w:rPr>
                                <w:b/>
                                <w:bCs/>
                                <w:lang w:val="en-AU"/>
                              </w:rPr>
                              <w:t xml:space="preserve"> June 2023</w:t>
                            </w:r>
                            <w:r w:rsidRPr="007555B6">
                              <w:rPr>
                                <w:b/>
                                <w:bCs/>
                                <w:lang w:val="en-AU"/>
                              </w:rPr>
                              <w:t xml:space="preserve"> </w:t>
                            </w:r>
                            <w:r w:rsidRPr="00740287">
                              <w:rPr>
                                <w:lang w:val="en-AU"/>
                              </w:rPr>
                              <w:t xml:space="preserve">and may be face-to-face or via videoconference (to be determined with the shortlisted </w:t>
                            </w:r>
                            <w:r w:rsidR="00C61AFB">
                              <w:rPr>
                                <w:lang w:val="en-AU"/>
                              </w:rPr>
                              <w:t>A</w:t>
                            </w:r>
                            <w:r w:rsidRPr="00740287">
                              <w:rPr>
                                <w:lang w:val="en-AU"/>
                              </w:rPr>
                              <w:t xml:space="preserve">pplicant).  Any travel costs relating to the interview process will be paid for by GRDC.  It is anticipated that successful, appointed </w:t>
                            </w:r>
                            <w:r w:rsidR="00C61AFB">
                              <w:rPr>
                                <w:lang w:val="en-AU"/>
                              </w:rPr>
                              <w:t>A</w:t>
                            </w:r>
                            <w:r w:rsidRPr="00740287">
                              <w:rPr>
                                <w:lang w:val="en-AU"/>
                              </w:rPr>
                              <w:t>pplicants will receive an induction from GRDC in August 2023.</w:t>
                            </w:r>
                          </w:p>
                          <w:p w14:paraId="77A40AC9" w14:textId="044CE191" w:rsidR="001346E6" w:rsidRPr="001346E6" w:rsidRDefault="006D304E" w:rsidP="001346E6">
                            <w:pPr>
                              <w:spacing w:line="280" w:lineRule="exact"/>
                            </w:pPr>
                            <w:r>
                              <w:t>Applicants will be advised of the outcome of their application.</w:t>
                            </w:r>
                            <w:r w:rsidR="001346E6">
                              <w:t xml:space="preserve"> </w:t>
                            </w:r>
                            <w:r w:rsidR="001346E6" w:rsidRPr="001346E6">
                              <w:t xml:space="preserve">Further information on Regional Panel recruitment can be found on GRDC’s website at </w:t>
                            </w:r>
                            <w:hyperlink r:id="rId17" w:history="1">
                              <w:r w:rsidR="00E1502C" w:rsidRPr="00AC262D">
                                <w:rPr>
                                  <w:rStyle w:val="Hyperlink"/>
                                  <w:szCs w:val="18"/>
                                </w:rPr>
                                <w:t>GRDC Careers</w:t>
                              </w:r>
                            </w:hyperlink>
                            <w:r w:rsidR="001346E6" w:rsidRPr="001346E6">
                              <w:t xml:space="preserve"> or </w:t>
                            </w:r>
                            <w:r w:rsidR="00263859">
                              <w:t xml:space="preserve">by </w:t>
                            </w:r>
                            <w:r w:rsidR="001346E6" w:rsidRPr="001346E6">
                              <w:t>email</w:t>
                            </w:r>
                            <w:r w:rsidR="00263859">
                              <w:t>ing</w:t>
                            </w:r>
                            <w:r w:rsidR="001346E6" w:rsidRPr="001346E6">
                              <w:t xml:space="preserve"> </w:t>
                            </w:r>
                            <w:hyperlink r:id="rId18" w:history="1">
                              <w:r w:rsidR="001346E6" w:rsidRPr="00B9527D">
                                <w:rPr>
                                  <w:rStyle w:val="Hyperlink"/>
                                </w:rPr>
                                <w:t>RP2023@grdc.com.au</w:t>
                              </w:r>
                            </w:hyperlink>
                          </w:p>
                          <w:p w14:paraId="6B3EBAED" w14:textId="7CC38F84" w:rsidR="001346E6" w:rsidRPr="001346E6" w:rsidRDefault="001346E6" w:rsidP="001346E6">
                            <w:pPr>
                              <w:spacing w:line="280" w:lineRule="exact"/>
                              <w:rPr>
                                <w:b/>
                                <w:bCs/>
                              </w:rPr>
                            </w:pPr>
                            <w:r w:rsidRPr="001346E6">
                              <w:rPr>
                                <w:b/>
                                <w:bCs/>
                              </w:rPr>
                              <w:t xml:space="preserve">Please note:  </w:t>
                            </w:r>
                            <w:r w:rsidR="00C24F9F">
                              <w:rPr>
                                <w:b/>
                                <w:bCs/>
                              </w:rPr>
                              <w:t>L</w:t>
                            </w:r>
                            <w:r w:rsidRPr="001346E6">
                              <w:rPr>
                                <w:b/>
                                <w:bCs/>
                              </w:rPr>
                              <w:t xml:space="preserve">ate applications will </w:t>
                            </w:r>
                            <w:r w:rsidR="00C24F9F">
                              <w:rPr>
                                <w:b/>
                                <w:bCs/>
                              </w:rPr>
                              <w:t xml:space="preserve">not </w:t>
                            </w:r>
                            <w:r w:rsidRPr="001346E6">
                              <w:rPr>
                                <w:b/>
                                <w:bCs/>
                              </w:rPr>
                              <w:t>be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1A561" id="_x0000_s1050" type="#_x0000_t202" style="position:absolute;left:0;text-align:left;margin-left:3.2pt;margin-top:-13pt;width:513.75pt;height:743.25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" filled="f" stroked="f">
                <v:textbox inset="0,0,0,0">
                  <w:txbxContent>
                    <w:p w14:paraId="009BBF36" w14:textId="4139728B" w:rsidR="00D512CB" w:rsidRDefault="006D304E" w:rsidP="00D512CB">
                      <w:pPr>
                        <w:pStyle w:val="Heading2"/>
                      </w:pPr>
                      <w:r>
                        <w:t>the application process</w:t>
                      </w:r>
                    </w:p>
                    <w:p w14:paraId="3425AD93" w14:textId="6DF00842" w:rsidR="00C61AFB" w:rsidRPr="003F3558" w:rsidRDefault="00C61AFB" w:rsidP="00C61AFB">
                      <w:pPr>
                        <w:shd w:val="clear" w:color="auto" w:fill="FFFFFF"/>
                        <w:spacing w:before="240"/>
                        <w:rPr>
                          <w:szCs w:val="18"/>
                        </w:rPr>
                      </w:pPr>
                      <w:r w:rsidRPr="003F3558">
                        <w:rPr>
                          <w:szCs w:val="18"/>
                        </w:rPr>
                        <w:t xml:space="preserve">Applicants are encouraged to apply through </w:t>
                      </w:r>
                      <w:r w:rsidR="007D3A45">
                        <w:rPr>
                          <w:szCs w:val="18"/>
                        </w:rPr>
                        <w:t>SEEK [[add link]]</w:t>
                      </w:r>
                      <w:r w:rsidRPr="003F3558">
                        <w:rPr>
                          <w:szCs w:val="18"/>
                        </w:rPr>
                        <w:t>. Only complete applications will be considered.  Late applications will not be accepted.</w:t>
                      </w:r>
                    </w:p>
                    <w:p w14:paraId="1D6103FE" w14:textId="77777777" w:rsidR="00740287" w:rsidRDefault="001B0F0A" w:rsidP="006D304E">
                      <w:pPr>
                        <w:spacing w:line="280" w:lineRule="exact"/>
                      </w:pPr>
                      <w:r w:rsidRPr="00740287">
                        <w:rPr>
                          <w:b/>
                          <w:bCs/>
                        </w:rPr>
                        <w:t xml:space="preserve">Applications </w:t>
                      </w:r>
                      <w:r w:rsidRPr="00740287">
                        <w:rPr>
                          <w:b/>
                          <w:bCs/>
                          <w:u w:val="single"/>
                        </w:rPr>
                        <w:t>must</w:t>
                      </w:r>
                      <w:r w:rsidRPr="00740287">
                        <w:rPr>
                          <w:b/>
                          <w:bCs/>
                        </w:rPr>
                        <w:t xml:space="preserve"> include</w:t>
                      </w:r>
                      <w:r w:rsidR="00740287">
                        <w:t>:</w:t>
                      </w:r>
                    </w:p>
                    <w:p w14:paraId="2326BCA1" w14:textId="77777777" w:rsidR="00C61AFB" w:rsidRPr="00BF230B" w:rsidRDefault="00C61AFB" w:rsidP="00C61AFB">
                      <w:pPr>
                        <w:widowControl/>
                        <w:numPr>
                          <w:ilvl w:val="0"/>
                          <w:numId w:val="15"/>
                        </w:numPr>
                        <w:autoSpaceDE/>
                        <w:autoSpaceDN/>
                        <w:spacing w:before="240"/>
                        <w:jc w:val="left"/>
                        <w:rPr>
                          <w:szCs w:val="18"/>
                        </w:rPr>
                      </w:pPr>
                      <w:r w:rsidRPr="00BF230B">
                        <w:rPr>
                          <w:szCs w:val="18"/>
                        </w:rPr>
                        <w:t xml:space="preserve">a curriculum vitae (which should not exceed four (4) pages) which details relevant qualifications along with current and previous positions and professional </w:t>
                      </w:r>
                      <w:proofErr w:type="gramStart"/>
                      <w:r w:rsidRPr="00BF230B">
                        <w:rPr>
                          <w:szCs w:val="18"/>
                        </w:rPr>
                        <w:t>activities;</w:t>
                      </w:r>
                      <w:proofErr w:type="gramEnd"/>
                    </w:p>
                    <w:p w14:paraId="201F1FF7" w14:textId="77777777" w:rsidR="00C61AFB" w:rsidRPr="00BF230B" w:rsidRDefault="00C61AFB" w:rsidP="00C61AFB">
                      <w:pPr>
                        <w:widowControl/>
                        <w:numPr>
                          <w:ilvl w:val="0"/>
                          <w:numId w:val="15"/>
                        </w:numPr>
                        <w:autoSpaceDE/>
                        <w:autoSpaceDN/>
                        <w:spacing w:before="240"/>
                        <w:jc w:val="left"/>
                        <w:rPr>
                          <w:szCs w:val="18"/>
                        </w:rPr>
                      </w:pPr>
                      <w:r w:rsidRPr="00BF230B">
                        <w:rPr>
                          <w:szCs w:val="18"/>
                        </w:rPr>
                        <w:t xml:space="preserve">the details of </w:t>
                      </w:r>
                      <w:r w:rsidRPr="00BF230B">
                        <w:rPr>
                          <w:b/>
                          <w:bCs/>
                          <w:szCs w:val="18"/>
                        </w:rPr>
                        <w:t xml:space="preserve">two professional referees </w:t>
                      </w:r>
                      <w:r>
                        <w:rPr>
                          <w:szCs w:val="18"/>
                        </w:rPr>
                        <w:t>that</w:t>
                      </w:r>
                      <w:r w:rsidRPr="00BF230B">
                        <w:rPr>
                          <w:szCs w:val="18"/>
                        </w:rPr>
                        <w:t xml:space="preserve"> GRDC </w:t>
                      </w:r>
                      <w:r>
                        <w:rPr>
                          <w:szCs w:val="18"/>
                        </w:rPr>
                        <w:t xml:space="preserve">is authorised to contact to seek further information </w:t>
                      </w:r>
                      <w:r w:rsidRPr="00BF230B">
                        <w:rPr>
                          <w:szCs w:val="18"/>
                        </w:rPr>
                        <w:t>relevant to the application for a role as a GRDC Regional Panel Member; and</w:t>
                      </w:r>
                    </w:p>
                    <w:p w14:paraId="651A1866" w14:textId="1B200561" w:rsidR="00C61AFB" w:rsidRPr="00BF230B" w:rsidRDefault="00C61AFB" w:rsidP="00C61AFB">
                      <w:pPr>
                        <w:widowControl/>
                        <w:numPr>
                          <w:ilvl w:val="0"/>
                          <w:numId w:val="15"/>
                        </w:numPr>
                        <w:autoSpaceDE/>
                        <w:autoSpaceDN/>
                        <w:spacing w:before="240"/>
                        <w:jc w:val="left"/>
                        <w:rPr>
                          <w:szCs w:val="18"/>
                        </w:rPr>
                      </w:pPr>
                      <w:r w:rsidRPr="00BF230B">
                        <w:rPr>
                          <w:szCs w:val="18"/>
                        </w:rPr>
                        <w:t xml:space="preserve">a cover letter which addresses the </w:t>
                      </w:r>
                      <w:r w:rsidRPr="00BF230B">
                        <w:rPr>
                          <w:b/>
                          <w:bCs/>
                          <w:szCs w:val="18"/>
                        </w:rPr>
                        <w:t>Selection Criteria</w:t>
                      </w:r>
                      <w:r w:rsidRPr="00BF230B">
                        <w:rPr>
                          <w:szCs w:val="18"/>
                        </w:rPr>
                        <w:t xml:space="preserve"> and identifies the </w:t>
                      </w:r>
                      <w:r>
                        <w:rPr>
                          <w:szCs w:val="18"/>
                        </w:rPr>
                        <w:t xml:space="preserve">Regional </w:t>
                      </w:r>
                      <w:r w:rsidRPr="00BF230B">
                        <w:rPr>
                          <w:szCs w:val="18"/>
                        </w:rPr>
                        <w:t xml:space="preserve">Panel that the Applicant is applying for (Northern, Southern or Western) </w:t>
                      </w:r>
                      <w:r>
                        <w:rPr>
                          <w:szCs w:val="18"/>
                        </w:rPr>
                        <w:t xml:space="preserve">along with </w:t>
                      </w:r>
                      <w:r w:rsidRPr="003F3558">
                        <w:rPr>
                          <w:b/>
                          <w:bCs/>
                          <w:szCs w:val="18"/>
                        </w:rPr>
                        <w:t>evidence of th</w:t>
                      </w:r>
                      <w:r>
                        <w:rPr>
                          <w:b/>
                          <w:bCs/>
                          <w:szCs w:val="18"/>
                        </w:rPr>
                        <w:t>e Applicant’s</w:t>
                      </w:r>
                      <w:r w:rsidRPr="003F3558">
                        <w:rPr>
                          <w:b/>
                          <w:bCs/>
                          <w:szCs w:val="18"/>
                        </w:rPr>
                        <w:t xml:space="preserve"> residence or place of work</w:t>
                      </w:r>
                      <w:r>
                        <w:rPr>
                          <w:b/>
                          <w:bCs/>
                          <w:szCs w:val="18"/>
                        </w:rPr>
                        <w:t xml:space="preserve"> </w:t>
                      </w:r>
                      <w:r>
                        <w:rPr>
                          <w:szCs w:val="18"/>
                        </w:rPr>
                        <w:t xml:space="preserve">within that Region, </w:t>
                      </w:r>
                      <w:r w:rsidRPr="00BF230B">
                        <w:rPr>
                          <w:szCs w:val="18"/>
                        </w:rPr>
                        <w:t xml:space="preserve">and the name of the Applicant’s current employer (if consent is needed for the Applicant to commit time to the Panel).  </w:t>
                      </w:r>
                    </w:p>
                    <w:p w14:paraId="5F7E80C6" w14:textId="42667B6F" w:rsidR="001B0F0A" w:rsidRPr="00740287" w:rsidRDefault="001B0F0A" w:rsidP="001B0F0A">
                      <w:pPr>
                        <w:spacing w:line="280" w:lineRule="exact"/>
                      </w:pPr>
                      <w:r w:rsidRPr="00740287">
                        <w:rPr>
                          <w:b/>
                          <w:bCs/>
                        </w:rPr>
                        <w:t>Selection Criteria</w:t>
                      </w:r>
                      <w:r w:rsidR="00740287">
                        <w:rPr>
                          <w:b/>
                          <w:bCs/>
                        </w:rPr>
                        <w:t xml:space="preserve"> </w:t>
                      </w:r>
                      <w:r w:rsidR="00740287" w:rsidRPr="00740287">
                        <w:t>(</w:t>
                      </w:r>
                      <w:r w:rsidR="00740287" w:rsidRPr="00740287">
                        <w:rPr>
                          <w:i/>
                          <w:iCs/>
                        </w:rPr>
                        <w:t xml:space="preserve">please note that GRDC does not expect all </w:t>
                      </w:r>
                      <w:r w:rsidR="00C61AFB">
                        <w:rPr>
                          <w:i/>
                          <w:iCs/>
                        </w:rPr>
                        <w:t>A</w:t>
                      </w:r>
                      <w:r w:rsidR="00740287" w:rsidRPr="00740287">
                        <w:rPr>
                          <w:i/>
                          <w:iCs/>
                        </w:rPr>
                        <w:t>pplicants to be highly competent in all areas of the Selection Criteria</w:t>
                      </w:r>
                      <w:r w:rsidR="00740287">
                        <w:t>):</w:t>
                      </w:r>
                    </w:p>
                    <w:p w14:paraId="0F8A154D" w14:textId="740CE00D" w:rsidR="001B0F0A" w:rsidRDefault="001B0F0A" w:rsidP="001B0F0A">
                      <w:pPr>
                        <w:pStyle w:val="ListParagraph"/>
                        <w:numPr>
                          <w:ilvl w:val="0"/>
                          <w:numId w:val="13"/>
                        </w:numPr>
                        <w:spacing w:line="280" w:lineRule="exact"/>
                      </w:pPr>
                      <w:r>
                        <w:t>Extensive knowledge of the Australian and/or international grains industries, particularly in the areas of production, research, development and extension.</w:t>
                      </w:r>
                    </w:p>
                    <w:p w14:paraId="6075C3EA" w14:textId="3F504915" w:rsidR="001B0F0A" w:rsidRDefault="001B0F0A" w:rsidP="001B0F0A">
                      <w:pPr>
                        <w:pStyle w:val="ListParagraph"/>
                        <w:numPr>
                          <w:ilvl w:val="0"/>
                          <w:numId w:val="13"/>
                        </w:numPr>
                        <w:spacing w:line="280" w:lineRule="exact"/>
                      </w:pPr>
                      <w:r>
                        <w:t>Excellent communication skills including the ability to communicate with growers and scientists both on an individual level as well as in a group situation.</w:t>
                      </w:r>
                    </w:p>
                    <w:p w14:paraId="05330325" w14:textId="4388C953" w:rsidR="001B0F0A" w:rsidRDefault="001B0F0A" w:rsidP="001B0F0A">
                      <w:pPr>
                        <w:pStyle w:val="ListParagraph"/>
                        <w:numPr>
                          <w:ilvl w:val="0"/>
                          <w:numId w:val="13"/>
                        </w:numPr>
                        <w:spacing w:line="280" w:lineRule="exact"/>
                      </w:pPr>
                      <w:r>
                        <w:t>Demonstrated ability to network (please include details of the geographic coverage of existing networks).</w:t>
                      </w:r>
                    </w:p>
                    <w:p w14:paraId="72A3FB67" w14:textId="77777777" w:rsidR="001B0F0A" w:rsidRDefault="001B0F0A" w:rsidP="001B0F0A">
                      <w:pPr>
                        <w:pStyle w:val="ListParagraph"/>
                        <w:numPr>
                          <w:ilvl w:val="0"/>
                          <w:numId w:val="13"/>
                        </w:numPr>
                        <w:spacing w:line="280" w:lineRule="exact"/>
                      </w:pPr>
                      <w:r>
                        <w:t xml:space="preserve">Critical thinking skills with a proven ability to </w:t>
                      </w:r>
                      <w:proofErr w:type="spellStart"/>
                      <w:r>
                        <w:t>analyse</w:t>
                      </w:r>
                      <w:proofErr w:type="spellEnd"/>
                      <w:r>
                        <w:t xml:space="preserve"> and interrogate information.</w:t>
                      </w:r>
                    </w:p>
                    <w:p w14:paraId="3945D6D2" w14:textId="7090442C" w:rsidR="001B0F0A" w:rsidRDefault="001B0F0A" w:rsidP="001B0F0A">
                      <w:pPr>
                        <w:pStyle w:val="ListParagraph"/>
                        <w:numPr>
                          <w:ilvl w:val="0"/>
                          <w:numId w:val="13"/>
                        </w:numPr>
                        <w:spacing w:line="280" w:lineRule="exact"/>
                      </w:pPr>
                      <w:r>
                        <w:t>Demonstrated understanding of the finance and investment management practices, tools and performance indicators used in modern business practice</w:t>
                      </w:r>
                      <w:r w:rsidR="00740287">
                        <w:t>.</w:t>
                      </w:r>
                    </w:p>
                    <w:p w14:paraId="1013BB1D" w14:textId="77777777" w:rsidR="00740287" w:rsidRDefault="001B0F0A" w:rsidP="00740287">
                      <w:pPr>
                        <w:pStyle w:val="ListParagraph"/>
                        <w:numPr>
                          <w:ilvl w:val="0"/>
                          <w:numId w:val="13"/>
                        </w:numPr>
                        <w:spacing w:line="280" w:lineRule="exact"/>
                      </w:pPr>
                      <w:r>
                        <w:t>Demonstrated ability to work constructively in a team</w:t>
                      </w:r>
                      <w:r w:rsidR="00740287">
                        <w:t>.</w:t>
                      </w:r>
                    </w:p>
                    <w:p w14:paraId="754C82B2" w14:textId="1E19E8CD" w:rsidR="001B0F0A" w:rsidRDefault="001B0F0A" w:rsidP="00740287">
                      <w:pPr>
                        <w:pStyle w:val="ListParagraph"/>
                        <w:numPr>
                          <w:ilvl w:val="0"/>
                          <w:numId w:val="13"/>
                        </w:numPr>
                        <w:spacing w:line="280" w:lineRule="exact"/>
                      </w:pPr>
                      <w:r>
                        <w:t>Demonstrated interest and involvement in research, development or extension in the grains industry and an</w:t>
                      </w:r>
                      <w:r w:rsidR="00740287">
                        <w:t xml:space="preserve"> </w:t>
                      </w:r>
                      <w:r>
                        <w:t>awareness of strategically important issues that are current for the grains industries</w:t>
                      </w:r>
                      <w:r w:rsidR="00740287">
                        <w:t>.</w:t>
                      </w:r>
                    </w:p>
                    <w:p w14:paraId="131CC5AD" w14:textId="7470386C" w:rsidR="001B0F0A" w:rsidRDefault="001B0F0A" w:rsidP="001B0F0A">
                      <w:pPr>
                        <w:pStyle w:val="ListParagraph"/>
                        <w:numPr>
                          <w:ilvl w:val="0"/>
                          <w:numId w:val="13"/>
                        </w:numPr>
                        <w:spacing w:line="280" w:lineRule="exact"/>
                      </w:pPr>
                      <w:r>
                        <w:t>Please explain why you have chosen to apply for a role as a ‘GRDC Regional Panel Member’</w:t>
                      </w:r>
                      <w:r w:rsidR="00740287">
                        <w:t>.</w:t>
                      </w:r>
                    </w:p>
                    <w:p w14:paraId="220DEFC6" w14:textId="79D1BD7A" w:rsidR="001B0F0A" w:rsidRPr="001B0F0A" w:rsidRDefault="001B0F0A" w:rsidP="006D304E">
                      <w:pPr>
                        <w:spacing w:line="280" w:lineRule="exact"/>
                        <w:rPr>
                          <w:b/>
                          <w:bCs/>
                        </w:rPr>
                      </w:pPr>
                      <w:r w:rsidRPr="001B0F0A">
                        <w:rPr>
                          <w:b/>
                          <w:bCs/>
                        </w:rPr>
                        <w:t xml:space="preserve">Only complete applications which address </w:t>
                      </w:r>
                      <w:r w:rsidR="00740287">
                        <w:rPr>
                          <w:b/>
                          <w:bCs/>
                        </w:rPr>
                        <w:t xml:space="preserve">the </w:t>
                      </w:r>
                      <w:r w:rsidRPr="001B0F0A">
                        <w:rPr>
                          <w:b/>
                          <w:bCs/>
                        </w:rPr>
                        <w:t>Selection Criteria</w:t>
                      </w:r>
                      <w:r w:rsidR="00740287">
                        <w:rPr>
                          <w:b/>
                          <w:bCs/>
                        </w:rPr>
                        <w:t xml:space="preserve"> and provide the information requested </w:t>
                      </w:r>
                      <w:r w:rsidRPr="001B0F0A">
                        <w:rPr>
                          <w:b/>
                          <w:bCs/>
                        </w:rPr>
                        <w:t>will be considered.</w:t>
                      </w:r>
                    </w:p>
                    <w:p w14:paraId="58E56C09" w14:textId="10971CB7" w:rsidR="001B0F0A" w:rsidRDefault="001B0F0A" w:rsidP="006D304E">
                      <w:pPr>
                        <w:spacing w:line="280" w:lineRule="exact"/>
                        <w:rPr>
                          <w:lang w:val="en-AU"/>
                        </w:rPr>
                      </w:pPr>
                      <w:r w:rsidRPr="007555B6">
                        <w:rPr>
                          <w:lang w:val="en-AU"/>
                        </w:rPr>
                        <w:t xml:space="preserve">Applications close at </w:t>
                      </w:r>
                      <w:r w:rsidRPr="007555B6">
                        <w:rPr>
                          <w:b/>
                          <w:bCs/>
                          <w:lang w:val="en-AU"/>
                        </w:rPr>
                        <w:t xml:space="preserve">5pm Australian Eastern Standard </w:t>
                      </w:r>
                      <w:r w:rsidRPr="003656CB">
                        <w:rPr>
                          <w:b/>
                          <w:bCs/>
                          <w:lang w:val="en-AU"/>
                        </w:rPr>
                        <w:t xml:space="preserve">Time </w:t>
                      </w:r>
                      <w:r w:rsidR="003656CB" w:rsidRPr="003656CB">
                        <w:rPr>
                          <w:b/>
                          <w:bCs/>
                          <w:lang w:val="en-AU"/>
                        </w:rPr>
                        <w:t>(AEST)</w:t>
                      </w:r>
                      <w:r w:rsidR="003656CB">
                        <w:rPr>
                          <w:lang w:val="en-AU"/>
                        </w:rPr>
                        <w:t xml:space="preserve"> </w:t>
                      </w:r>
                      <w:r w:rsidRPr="007555B6">
                        <w:rPr>
                          <w:lang w:val="en-AU"/>
                        </w:rPr>
                        <w:t xml:space="preserve">on </w:t>
                      </w:r>
                      <w:r w:rsidR="00C61AFB">
                        <w:rPr>
                          <w:b/>
                          <w:bCs/>
                          <w:lang w:val="en-AU"/>
                        </w:rPr>
                        <w:t>Thursday 13</w:t>
                      </w:r>
                      <w:r w:rsidRPr="00740287">
                        <w:rPr>
                          <w:b/>
                          <w:bCs/>
                          <w:lang w:val="en-AU"/>
                        </w:rPr>
                        <w:t xml:space="preserve"> April 2023</w:t>
                      </w:r>
                      <w:r w:rsidRPr="00740287">
                        <w:rPr>
                          <w:lang w:val="en-AU"/>
                        </w:rPr>
                        <w:t>.</w:t>
                      </w:r>
                    </w:p>
                    <w:p w14:paraId="26AD8F8F" w14:textId="4C1DED07" w:rsidR="001B0F0A" w:rsidRPr="007555B6" w:rsidRDefault="001B0F0A" w:rsidP="001B0F0A">
                      <w:pPr>
                        <w:spacing w:line="280" w:lineRule="exact"/>
                        <w:rPr>
                          <w:lang w:val="en-AU"/>
                        </w:rPr>
                      </w:pPr>
                      <w:r w:rsidRPr="007555B6">
                        <w:rPr>
                          <w:lang w:val="en-AU"/>
                        </w:rPr>
                        <w:t xml:space="preserve">Applicants should be prepared to attend an interview with the Panel Selection Committee. These interviews will be held </w:t>
                      </w:r>
                      <w:r w:rsidR="00740287" w:rsidRPr="00740287">
                        <w:rPr>
                          <w:b/>
                          <w:bCs/>
                          <w:lang w:val="en-AU"/>
                        </w:rPr>
                        <w:t xml:space="preserve">in the </w:t>
                      </w:r>
                      <w:r w:rsidR="002552BC">
                        <w:rPr>
                          <w:b/>
                          <w:bCs/>
                          <w:lang w:val="en-AU"/>
                        </w:rPr>
                        <w:t>period 12 to 23</w:t>
                      </w:r>
                      <w:r w:rsidR="00740287" w:rsidRPr="00740287">
                        <w:rPr>
                          <w:b/>
                          <w:bCs/>
                          <w:lang w:val="en-AU"/>
                        </w:rPr>
                        <w:t xml:space="preserve"> June 2023</w:t>
                      </w:r>
                      <w:r w:rsidRPr="007555B6">
                        <w:rPr>
                          <w:b/>
                          <w:bCs/>
                          <w:lang w:val="en-AU"/>
                        </w:rPr>
                        <w:t xml:space="preserve"> </w:t>
                      </w:r>
                      <w:r w:rsidRPr="00740287">
                        <w:rPr>
                          <w:lang w:val="en-AU"/>
                        </w:rPr>
                        <w:t xml:space="preserve">and may be face-to-face or via videoconference (to be determined with the shortlisted </w:t>
                      </w:r>
                      <w:r w:rsidR="00C61AFB">
                        <w:rPr>
                          <w:lang w:val="en-AU"/>
                        </w:rPr>
                        <w:t>A</w:t>
                      </w:r>
                      <w:r w:rsidRPr="00740287">
                        <w:rPr>
                          <w:lang w:val="en-AU"/>
                        </w:rPr>
                        <w:t xml:space="preserve">pplicant).  Any travel costs relating to the interview process will be paid for by GRDC.  It is anticipated that successful, appointed </w:t>
                      </w:r>
                      <w:r w:rsidR="00C61AFB">
                        <w:rPr>
                          <w:lang w:val="en-AU"/>
                        </w:rPr>
                        <w:t>A</w:t>
                      </w:r>
                      <w:r w:rsidRPr="00740287">
                        <w:rPr>
                          <w:lang w:val="en-AU"/>
                        </w:rPr>
                        <w:t>pplicants will receive an induction from GRDC in August 2023.</w:t>
                      </w:r>
                    </w:p>
                    <w:p w14:paraId="77A40AC9" w14:textId="044CE191" w:rsidR="001346E6" w:rsidRPr="001346E6" w:rsidRDefault="006D304E" w:rsidP="001346E6">
                      <w:pPr>
                        <w:spacing w:line="280" w:lineRule="exact"/>
                      </w:pPr>
                      <w:r>
                        <w:t>Applicants will be advised of the outcome of their application.</w:t>
                      </w:r>
                      <w:r w:rsidR="001346E6">
                        <w:t xml:space="preserve"> </w:t>
                      </w:r>
                      <w:r w:rsidR="001346E6" w:rsidRPr="001346E6">
                        <w:t xml:space="preserve">Further information on Regional Panel recruitment can be found on GRDC’s website at </w:t>
                      </w:r>
                      <w:hyperlink r:id="rId19" w:history="1">
                        <w:r w:rsidR="00E1502C" w:rsidRPr="00AC262D">
                          <w:rPr>
                            <w:rStyle w:val="Hyperlink"/>
                            <w:szCs w:val="18"/>
                          </w:rPr>
                          <w:t>GRDC Careers</w:t>
                        </w:r>
                      </w:hyperlink>
                      <w:r w:rsidR="001346E6" w:rsidRPr="001346E6">
                        <w:t xml:space="preserve"> or </w:t>
                      </w:r>
                      <w:r w:rsidR="00263859">
                        <w:t xml:space="preserve">by </w:t>
                      </w:r>
                      <w:r w:rsidR="001346E6" w:rsidRPr="001346E6">
                        <w:t>email</w:t>
                      </w:r>
                      <w:r w:rsidR="00263859">
                        <w:t>ing</w:t>
                      </w:r>
                      <w:r w:rsidR="001346E6" w:rsidRPr="001346E6">
                        <w:t xml:space="preserve"> </w:t>
                      </w:r>
                      <w:hyperlink r:id="rId20" w:history="1">
                        <w:r w:rsidR="001346E6" w:rsidRPr="00B9527D">
                          <w:rPr>
                            <w:rStyle w:val="Hyperlink"/>
                          </w:rPr>
                          <w:t>RP2023@grdc.com.au</w:t>
                        </w:r>
                      </w:hyperlink>
                    </w:p>
                    <w:p w14:paraId="6B3EBAED" w14:textId="7CC38F84" w:rsidR="001346E6" w:rsidRPr="001346E6" w:rsidRDefault="001346E6" w:rsidP="001346E6">
                      <w:pPr>
                        <w:spacing w:line="280" w:lineRule="exact"/>
                        <w:rPr>
                          <w:b/>
                          <w:bCs/>
                        </w:rPr>
                      </w:pPr>
                      <w:r w:rsidRPr="001346E6">
                        <w:rPr>
                          <w:b/>
                          <w:bCs/>
                        </w:rPr>
                        <w:t xml:space="preserve">Please note:  </w:t>
                      </w:r>
                      <w:r w:rsidR="00C24F9F">
                        <w:rPr>
                          <w:b/>
                          <w:bCs/>
                        </w:rPr>
                        <w:t>L</w:t>
                      </w:r>
                      <w:r w:rsidRPr="001346E6">
                        <w:rPr>
                          <w:b/>
                          <w:bCs/>
                        </w:rPr>
                        <w:t xml:space="preserve">ate applications will </w:t>
                      </w:r>
                      <w:r w:rsidR="00C24F9F">
                        <w:rPr>
                          <w:b/>
                          <w:bCs/>
                        </w:rPr>
                        <w:t xml:space="preserve">not </w:t>
                      </w:r>
                      <w:r w:rsidRPr="001346E6">
                        <w:rPr>
                          <w:b/>
                          <w:bCs/>
                        </w:rPr>
                        <w:t>be accepted</w:t>
                      </w:r>
                    </w:p>
                  </w:txbxContent>
                </v:textbox>
                <w10:wrap anchorx="margin" anchory="margin"/>
              </v:shape>
            </w:pict>
          </mc:Fallback>
        </mc:AlternateContent>
      </w:r>
    </w:p>
    <w:p w14:paraId="3060460B" w14:textId="49E90D67" w:rsidR="000F639E" w:rsidRDefault="000F639E">
      <w:pPr>
        <w:rPr>
          <w:sz w:val="2"/>
          <w:szCs w:val="2"/>
        </w:rPr>
      </w:pPr>
    </w:p>
    <w:p w14:paraId="0CF4EC56" w14:textId="0661B5CC" w:rsidR="005A5956" w:rsidRDefault="005A5956" w:rsidP="001342BC">
      <w:pPr>
        <w:spacing w:after="0"/>
        <w:jc w:val="left"/>
        <w:rPr>
          <w:sz w:val="2"/>
          <w:szCs w:val="2"/>
        </w:rPr>
      </w:pPr>
    </w:p>
    <w:p w14:paraId="0D50C2B4" w14:textId="37262463" w:rsidR="007D2895" w:rsidRDefault="007D2895">
      <w:pPr>
        <w:rPr>
          <w:sz w:val="2"/>
          <w:szCs w:val="2"/>
        </w:rPr>
      </w:pPr>
    </w:p>
    <w:p w14:paraId="306E058B" w14:textId="293EBEFD" w:rsidR="007D2895" w:rsidRDefault="007D2895">
      <w:pPr>
        <w:rPr>
          <w:sz w:val="2"/>
          <w:szCs w:val="2"/>
        </w:rPr>
      </w:pPr>
    </w:p>
    <w:p w14:paraId="6DE9FE31" w14:textId="622D2CE5" w:rsidR="007D2895" w:rsidRDefault="007D2895">
      <w:pPr>
        <w:rPr>
          <w:sz w:val="2"/>
          <w:szCs w:val="2"/>
        </w:rPr>
      </w:pPr>
    </w:p>
    <w:p w14:paraId="04832C57" w14:textId="2A990C2E" w:rsidR="007D2895" w:rsidRDefault="007D2895">
      <w:pPr>
        <w:rPr>
          <w:sz w:val="2"/>
          <w:szCs w:val="2"/>
        </w:rPr>
      </w:pPr>
    </w:p>
    <w:p w14:paraId="75D71F57" w14:textId="41A77825" w:rsidR="005A5956" w:rsidRDefault="005A5956">
      <w:pPr>
        <w:rPr>
          <w:sz w:val="2"/>
          <w:szCs w:val="2"/>
        </w:rPr>
      </w:pPr>
    </w:p>
    <w:p w14:paraId="4709D23E" w14:textId="3D494993" w:rsidR="005A5956" w:rsidRDefault="005A5956">
      <w:pPr>
        <w:rPr>
          <w:sz w:val="2"/>
          <w:szCs w:val="2"/>
        </w:rPr>
      </w:pPr>
    </w:p>
    <w:p w14:paraId="71320C76" w14:textId="0C1E59D9" w:rsidR="005A5956" w:rsidRDefault="005A5956">
      <w:pPr>
        <w:rPr>
          <w:sz w:val="2"/>
          <w:szCs w:val="2"/>
        </w:rPr>
      </w:pPr>
    </w:p>
    <w:p w14:paraId="4984ACCD" w14:textId="400869E6" w:rsidR="005A5956" w:rsidRDefault="005A5956">
      <w:pPr>
        <w:rPr>
          <w:sz w:val="2"/>
          <w:szCs w:val="2"/>
        </w:rPr>
      </w:pPr>
    </w:p>
    <w:p w14:paraId="0C35FA0E" w14:textId="09C0C174" w:rsidR="00C24F9F" w:rsidRDefault="005A5956" w:rsidP="000C1FB1">
      <w:pPr>
        <w:tabs>
          <w:tab w:val="left" w:pos="0"/>
          <w:tab w:val="left" w:pos="426"/>
        </w:tabs>
        <w:spacing w:after="0"/>
        <w:rPr>
          <w:sz w:val="2"/>
          <w:szCs w:val="2"/>
        </w:rPr>
      </w:pPr>
      <w:r>
        <w:rPr>
          <w:sz w:val="2"/>
          <w:szCs w:val="2"/>
        </w:rPr>
        <w:br w:type="page"/>
      </w:r>
    </w:p>
    <w:p w14:paraId="4A520BA8" w14:textId="33F3CB63" w:rsidR="00C24F9F" w:rsidRPr="00740287" w:rsidRDefault="00C24F9F" w:rsidP="00740287">
      <w:pPr>
        <w:tabs>
          <w:tab w:val="left" w:pos="3207"/>
        </w:tabs>
        <w:jc w:val="center"/>
      </w:pPr>
      <w:r w:rsidRPr="00E213AD">
        <w:rPr>
          <w:rFonts w:cs="Arial"/>
          <w:b/>
          <w:bCs/>
        </w:rPr>
        <w:lastRenderedPageBreak/>
        <w:t>ATTACHMENT A</w:t>
      </w:r>
    </w:p>
    <w:p w14:paraId="4896172E" w14:textId="5A7A7C78" w:rsidR="00C24F9F" w:rsidRDefault="00740287" w:rsidP="00C24F9F">
      <w:pPr>
        <w:jc w:val="center"/>
        <w:rPr>
          <w:rFonts w:cs="Arial"/>
          <w:b/>
          <w:bCs/>
        </w:rPr>
      </w:pPr>
      <w:r>
        <w:rPr>
          <w:rFonts w:cs="Arial"/>
          <w:b/>
          <w:bCs/>
        </w:rPr>
        <w:t xml:space="preserve">Key Terms – </w:t>
      </w:r>
      <w:r w:rsidR="00C24F9F" w:rsidRPr="00E213AD">
        <w:rPr>
          <w:rFonts w:cs="Arial"/>
          <w:b/>
          <w:bCs/>
        </w:rPr>
        <w:t>Panel Member Agreement</w:t>
      </w:r>
    </w:p>
    <w:p w14:paraId="6DA0ADFD" w14:textId="77777777" w:rsidR="00EF6D15" w:rsidRPr="00FA657E" w:rsidRDefault="00EF6D15" w:rsidP="00EF6D15">
      <w:pPr>
        <w:jc w:val="center"/>
        <w:rPr>
          <w:b/>
          <w:bCs/>
        </w:rPr>
      </w:pPr>
      <w:r w:rsidRPr="00FA657E">
        <w:rPr>
          <w:b/>
          <w:bCs/>
        </w:rPr>
        <w:t>GRDC PANEL ROLES AND RESPONSIBILITIES</w:t>
      </w:r>
    </w:p>
    <w:p w14:paraId="483FC2AA" w14:textId="77777777" w:rsidR="00EF6D15" w:rsidRDefault="00EF6D15" w:rsidP="00EF6D15">
      <w:pPr>
        <w:pStyle w:val="Schedule1"/>
      </w:pPr>
      <w:r>
        <w:t>Introduction</w:t>
      </w:r>
    </w:p>
    <w:p w14:paraId="511BC20F" w14:textId="77777777" w:rsidR="00EF6D15" w:rsidRDefault="00EF6D15" w:rsidP="00EF6D15">
      <w:pPr>
        <w:pStyle w:val="Schedule2"/>
      </w:pPr>
      <w:r>
        <w:t>GRDC's purpose is to invest in research, development and extension (</w:t>
      </w:r>
      <w:r w:rsidRPr="00F40860">
        <w:rPr>
          <w:b/>
          <w:bCs/>
        </w:rPr>
        <w:t>RD&amp;E</w:t>
      </w:r>
      <w:r>
        <w:t>) to create enduring profitability for Australian grain growers. To deliver on this purpose GRDC must have strong engagement with Australian grain growers to assist GRDC in ensuring the research, development and extension portfolio is aligned with the needs of growers. The Regional Panels are critical to GRDC delivering on purpose.</w:t>
      </w:r>
    </w:p>
    <w:p w14:paraId="30F08C2C" w14:textId="77777777" w:rsidR="00EF6D15" w:rsidRDefault="00EF6D15" w:rsidP="00EF6D15">
      <w:pPr>
        <w:pStyle w:val="Schedule2"/>
      </w:pPr>
      <w:r>
        <w:t>GRDC recognises variations in local conditions throughout all grain-growing regions of Australia and therefore has established three Regional Panels to cover the northern, southern and western grains regions. Regional Panel members' combined skills and experience in growing, researching, processing grain and farm business management provides GRDC with a valuable network to draw out local, regional and national grains industry issues.</w:t>
      </w:r>
    </w:p>
    <w:p w14:paraId="173E3BD8" w14:textId="77777777" w:rsidR="00EF6D15" w:rsidRDefault="00EF6D15" w:rsidP="00EF6D15">
      <w:pPr>
        <w:pStyle w:val="Schedule2"/>
      </w:pPr>
      <w:r>
        <w:t>Regional Panel members are appointed by the GRDC Board to represent their region and to advise GRDC on the identification and prioritisation of RD&amp;E investments that best meet GRDC's purpose. GRDC considers the appointment of members to the Regional Panels as crucial to GRDC's success.</w:t>
      </w:r>
    </w:p>
    <w:p w14:paraId="498A885D" w14:textId="77777777" w:rsidR="00EF6D15" w:rsidRDefault="00EF6D15" w:rsidP="00EF6D15">
      <w:pPr>
        <w:pStyle w:val="Schedule1"/>
      </w:pPr>
      <w:r>
        <w:t>Regional Panel Function</w:t>
      </w:r>
    </w:p>
    <w:p w14:paraId="629E28C8" w14:textId="664D7272" w:rsidR="00EF6D15" w:rsidRDefault="00EF6D15" w:rsidP="00EF6D15">
      <w:pPr>
        <w:pStyle w:val="Schedule2"/>
      </w:pPr>
      <w:r>
        <w:t>GRDC Regional Panels undertake the following functions in accordance with the Investment Management Framework and Annual Cycle as in force from time to time:</w:t>
      </w:r>
    </w:p>
    <w:p w14:paraId="688F680E" w14:textId="1A0FAC30" w:rsidR="00EF6D15" w:rsidRDefault="00EF6D15" w:rsidP="00EF6D15">
      <w:pPr>
        <w:pStyle w:val="Schedule3"/>
      </w:pPr>
      <w:r>
        <w:t>Contribute to the development of GRDC's RD&amp;E strategies and advise on the alignment of GRDC's investment portfolio with those strategies.</w:t>
      </w:r>
    </w:p>
    <w:p w14:paraId="6097D466" w14:textId="77777777" w:rsidR="00EF6D15" w:rsidRDefault="00EF6D15" w:rsidP="00EF6D15">
      <w:pPr>
        <w:pStyle w:val="Schedule3"/>
      </w:pPr>
      <w:r>
        <w:t>In collaboration with GRDC staff, contribute to idea capture and development of priorities.</w:t>
      </w:r>
    </w:p>
    <w:p w14:paraId="3BBC3BCD" w14:textId="77777777" w:rsidR="00EF6D15" w:rsidRDefault="00EF6D15" w:rsidP="00EF6D15">
      <w:pPr>
        <w:pStyle w:val="Schedule3"/>
      </w:pPr>
      <w:r>
        <w:t>Work closely with Panel Chairs, other Regional Panel members, the Panel Secretariat and, where requested, GRDC staff.</w:t>
      </w:r>
    </w:p>
    <w:p w14:paraId="3F4EECC8" w14:textId="77777777" w:rsidR="00EF6D15" w:rsidRDefault="00EF6D15" w:rsidP="00EF6D15">
      <w:pPr>
        <w:pStyle w:val="Schedule3"/>
      </w:pPr>
      <w:r>
        <w:t>Provide advice to GRDC, through the Regional Panel to the National Panel, on investment priorities emanating from the regions.</w:t>
      </w:r>
    </w:p>
    <w:p w14:paraId="51DE8F2B" w14:textId="77777777" w:rsidR="00EF6D15" w:rsidRDefault="00EF6D15" w:rsidP="00EF6D15">
      <w:pPr>
        <w:pStyle w:val="Schedule3"/>
      </w:pPr>
      <w:r>
        <w:t>Advise GRDC, through the Regional Panel to the National Panel, on the portfolio balance of RD&amp;E investments.</w:t>
      </w:r>
    </w:p>
    <w:p w14:paraId="62274EA5" w14:textId="77777777" w:rsidR="00EF6D15" w:rsidRDefault="00EF6D15" w:rsidP="00EF6D15">
      <w:pPr>
        <w:pStyle w:val="Schedule3"/>
      </w:pPr>
      <w:r>
        <w:t>Make recommendations, through the Regional Panel to the National Panel, on RD&amp;E investment allocations in respective regions.</w:t>
      </w:r>
    </w:p>
    <w:p w14:paraId="1900EA9B" w14:textId="77777777" w:rsidR="00EF6D15" w:rsidRDefault="00EF6D15" w:rsidP="00EF6D15">
      <w:pPr>
        <w:pStyle w:val="Schedule3"/>
      </w:pPr>
      <w:r>
        <w:t>In collaboration with GRDC staff, facilitate awareness of GRDC investments and research outcomes.</w:t>
      </w:r>
    </w:p>
    <w:p w14:paraId="53350DE8" w14:textId="77777777" w:rsidR="00EF6D15" w:rsidRDefault="00EF6D15" w:rsidP="00EF6D15">
      <w:pPr>
        <w:pStyle w:val="Schedule3"/>
      </w:pPr>
      <w:r>
        <w:t>Gather crucial feedback from industry and report to GRDC on local, regional and national grains industry issues relevant to GRDC.</w:t>
      </w:r>
    </w:p>
    <w:p w14:paraId="35634FB4" w14:textId="77777777" w:rsidR="00EF6D15" w:rsidRDefault="00EF6D15" w:rsidP="00EF6D15">
      <w:pPr>
        <w:pStyle w:val="Schedule3"/>
      </w:pPr>
      <w:r>
        <w:t>Gather feedback from industry and report to GRDC on RD&amp;E priorities for each region.</w:t>
      </w:r>
    </w:p>
    <w:p w14:paraId="3DF57EBD" w14:textId="1F5EBDB0" w:rsidR="00EF6D15" w:rsidRDefault="00EF6D15" w:rsidP="00EF6D15">
      <w:pPr>
        <w:pStyle w:val="Schedule2"/>
      </w:pPr>
      <w:r>
        <w:t xml:space="preserve">The core functions of the Regional Panels are mostly delivered through Regional Panel meetings and Portfolio Team meetings. </w:t>
      </w:r>
    </w:p>
    <w:p w14:paraId="0E0BE40B" w14:textId="109FD72A" w:rsidR="00EF6D15" w:rsidRDefault="00EF6D15" w:rsidP="00EF6D15">
      <w:pPr>
        <w:pStyle w:val="Schedule2"/>
      </w:pPr>
      <w:r>
        <w:t xml:space="preserve">A regionally based Panel Secretariat supports the activities of each Regional </w:t>
      </w:r>
      <w:proofErr w:type="gramStart"/>
      <w:r>
        <w:t>Panel, but</w:t>
      </w:r>
      <w:proofErr w:type="gramEnd"/>
      <w:r>
        <w:t xml:space="preserve"> is not a member of the Regional Panel. The Secretariat has responsibility for coordinating panel activities, taking minutes, collating priorities and providing information to the Regional Panel.</w:t>
      </w:r>
    </w:p>
    <w:p w14:paraId="79382321" w14:textId="77777777" w:rsidR="00EF6D15" w:rsidRDefault="00EF6D15" w:rsidP="00EF6D15">
      <w:pPr>
        <w:pStyle w:val="Schedule1"/>
      </w:pPr>
      <w:r>
        <w:lastRenderedPageBreak/>
        <w:t>Level of Activity</w:t>
      </w:r>
    </w:p>
    <w:p w14:paraId="79A89E79" w14:textId="5148920F" w:rsidR="00EF6D15" w:rsidRDefault="00EF6D15" w:rsidP="00EF6D15">
      <w:pPr>
        <w:pStyle w:val="Schedule2"/>
      </w:pPr>
      <w:r>
        <w:t>The maximum annual number of days spent on GRDC business for which daily fees can be claimed is 30, unless otherwise approved by GRDC.</w:t>
      </w:r>
    </w:p>
    <w:p w14:paraId="54D480F7" w14:textId="77777777" w:rsidR="00EF6D15" w:rsidRDefault="00EF6D15" w:rsidP="00EF6D15">
      <w:pPr>
        <w:pStyle w:val="Schedule2"/>
      </w:pPr>
      <w:r>
        <w:t>Should a Panel Chair consider that a member of a Regional Panel requires payment for additional days in a financial year, the Chair will discuss the matter with the GRDC Delegate to seek approval.</w:t>
      </w:r>
    </w:p>
    <w:p w14:paraId="77646B0E" w14:textId="12592A3E" w:rsidR="00EF6D15" w:rsidRDefault="00EF6D15" w:rsidP="00EF6D15">
      <w:pPr>
        <w:pStyle w:val="Schedule2"/>
      </w:pPr>
      <w:r>
        <w:t xml:space="preserve">Activities associated with membership of a Regional Panel include attending meeting days, attending conferences / workshops, reviewing and evaluating investments, and meeting preparation. </w:t>
      </w:r>
    </w:p>
    <w:p w14:paraId="01B63D28" w14:textId="5A0B2966" w:rsidR="000346CC" w:rsidRPr="000346CC" w:rsidRDefault="000346CC" w:rsidP="000346CC">
      <w:pPr>
        <w:pStyle w:val="Schedule2"/>
      </w:pPr>
      <w:r>
        <w:t>Panel Members will be paid a sitting fee.  The Panel Member Agreement will also provide for a level of travel allowance and reimbursement of expenses incurred by the Panel Member in complying with the Panel Member Agreement (e.g. accommodation, meals, incidentals and taxi fares) provided the Panel Member has receipts or other material substantiating the expenses.</w:t>
      </w:r>
    </w:p>
    <w:p w14:paraId="626BE46E" w14:textId="77777777" w:rsidR="00EF6D15" w:rsidRDefault="00EF6D15" w:rsidP="00EF6D15">
      <w:pPr>
        <w:pStyle w:val="Schedule1"/>
      </w:pPr>
      <w:r>
        <w:t>Regional Panel Membership</w:t>
      </w:r>
    </w:p>
    <w:p w14:paraId="20DE045B" w14:textId="0528B9D9" w:rsidR="00EF6D15" w:rsidRDefault="00EF6D15" w:rsidP="00EF6D15">
      <w:pPr>
        <w:pStyle w:val="IndentParaLevel1"/>
      </w:pPr>
      <w:r>
        <w:t>The three Regional Panels consist of up to eleven members including growers, researchers, other industry participants, a Panel Chair and a GRDC General Manager.</w:t>
      </w:r>
    </w:p>
    <w:p w14:paraId="0059E151" w14:textId="77777777" w:rsidR="00EF6D15" w:rsidRDefault="00EF6D15" w:rsidP="00EF6D15">
      <w:pPr>
        <w:pStyle w:val="Schedule1"/>
      </w:pPr>
      <w:r>
        <w:t>Role of a Panel Chair</w:t>
      </w:r>
    </w:p>
    <w:p w14:paraId="13259421" w14:textId="3F56A41C" w:rsidR="00EF6D15" w:rsidRDefault="00EF6D15" w:rsidP="00EF6D15">
      <w:pPr>
        <w:pStyle w:val="IndentParaLevel1"/>
      </w:pPr>
      <w:r>
        <w:t xml:space="preserve">The Panel Chair plays a crucial leadership role in ensuring that the Regional Panel operates effectively. In addition to the Panel member responsibilities, Regional Panel Chairs are expected to:  </w:t>
      </w:r>
    </w:p>
    <w:p w14:paraId="23B07635" w14:textId="171BC242" w:rsidR="00EF6D15" w:rsidRDefault="00EF6D15" w:rsidP="00E1051B">
      <w:pPr>
        <w:pStyle w:val="Schedule2"/>
      </w:pPr>
      <w:r>
        <w:t>Chair Regional Panel meetings</w:t>
      </w:r>
      <w:r w:rsidR="00E1051B">
        <w:t>.</w:t>
      </w:r>
    </w:p>
    <w:p w14:paraId="43B38449" w14:textId="1EF81114" w:rsidR="00EF6D15" w:rsidRDefault="00EF6D15" w:rsidP="00E1051B">
      <w:pPr>
        <w:pStyle w:val="Schedule2"/>
      </w:pPr>
      <w:r>
        <w:t>Represent their region as a member of the National Panel</w:t>
      </w:r>
      <w:r w:rsidR="00E1051B">
        <w:t>.</w:t>
      </w:r>
    </w:p>
    <w:p w14:paraId="58E6B6F1" w14:textId="2DB40176" w:rsidR="00EF6D15" w:rsidRDefault="00EF6D15" w:rsidP="00E1051B">
      <w:pPr>
        <w:pStyle w:val="Schedule2"/>
      </w:pPr>
      <w:r>
        <w:t>Facilitate communication between the National Panel and their Regional Panel</w:t>
      </w:r>
      <w:r w:rsidR="00E1051B">
        <w:t>.</w:t>
      </w:r>
    </w:p>
    <w:p w14:paraId="26050DE6" w14:textId="77777777" w:rsidR="00EF6D15" w:rsidRDefault="00EF6D15" w:rsidP="00E1051B">
      <w:pPr>
        <w:pStyle w:val="Schedule2"/>
      </w:pPr>
      <w:r>
        <w:t>Manage Regional Panel activity, including:</w:t>
      </w:r>
    </w:p>
    <w:p w14:paraId="2AF2FBEF" w14:textId="61729216" w:rsidR="00EF6D15" w:rsidRDefault="00EF6D15" w:rsidP="00E1051B">
      <w:pPr>
        <w:pStyle w:val="Schedule3"/>
      </w:pPr>
      <w:r>
        <w:t>forward planning for how the Regional Panel will meet its objectives</w:t>
      </w:r>
      <w:r w:rsidR="00E1051B">
        <w:t>; and</w:t>
      </w:r>
    </w:p>
    <w:p w14:paraId="46B7CF53" w14:textId="035B3B13" w:rsidR="00EF6D15" w:rsidRDefault="00EF6D15" w:rsidP="00E1051B">
      <w:pPr>
        <w:pStyle w:val="Schedule3"/>
      </w:pPr>
      <w:r>
        <w:t>management of Regional Panel members' available days</w:t>
      </w:r>
      <w:r w:rsidR="00E1051B">
        <w:t>.</w:t>
      </w:r>
    </w:p>
    <w:p w14:paraId="14997248" w14:textId="5DF5FCA6" w:rsidR="00EF6D15" w:rsidRDefault="00EF6D15" w:rsidP="00E1051B">
      <w:pPr>
        <w:pStyle w:val="Schedule2"/>
      </w:pPr>
      <w:r>
        <w:t>Provide feedback to Regional Panel members on their delivery in contributing to the Regional Panel's objectives</w:t>
      </w:r>
      <w:r w:rsidR="00E1051B">
        <w:t>.</w:t>
      </w:r>
    </w:p>
    <w:p w14:paraId="5DC1E070" w14:textId="40EA67B6" w:rsidR="00EF6D15" w:rsidRDefault="00EF6D15" w:rsidP="00E1051B">
      <w:pPr>
        <w:pStyle w:val="Schedule2"/>
      </w:pPr>
      <w:r>
        <w:t>Work closely and meet with the GRDC Delegate to achieve GRDC objectives</w:t>
      </w:r>
      <w:r w:rsidR="00E1051B">
        <w:t>.</w:t>
      </w:r>
    </w:p>
    <w:p w14:paraId="71CC0FF0" w14:textId="77777777" w:rsidR="00EF6D15" w:rsidRDefault="00EF6D15" w:rsidP="00E1051B">
      <w:pPr>
        <w:pStyle w:val="Schedule2"/>
      </w:pPr>
      <w:r>
        <w:t>Provide a presentation to the GRDC Board, at least once a year, on:</w:t>
      </w:r>
    </w:p>
    <w:p w14:paraId="3C8C4F91" w14:textId="7FE72310" w:rsidR="00EF6D15" w:rsidRDefault="00E1051B" w:rsidP="00E1051B">
      <w:pPr>
        <w:pStyle w:val="Schedule3"/>
      </w:pPr>
      <w:r>
        <w:t>a</w:t>
      </w:r>
      <w:r w:rsidR="00EF6D15">
        <w:t>ctivities the Regional Panel has undertaken in their region to meet its objectives</w:t>
      </w:r>
      <w:r>
        <w:t>.</w:t>
      </w:r>
    </w:p>
    <w:p w14:paraId="6DD53E5F" w14:textId="646BF308" w:rsidR="00EF6D15" w:rsidRDefault="00E1051B" w:rsidP="00E1051B">
      <w:pPr>
        <w:pStyle w:val="Schedule3"/>
      </w:pPr>
      <w:r>
        <w:t>i</w:t>
      </w:r>
      <w:r w:rsidR="00EF6D15">
        <w:t>ssues arising in their region that are relevant to delivery on GRDC purpose</w:t>
      </w:r>
      <w:r>
        <w:t>.</w:t>
      </w:r>
    </w:p>
    <w:p w14:paraId="28C6B468" w14:textId="77777777" w:rsidR="00EF6D15" w:rsidRDefault="00EF6D15" w:rsidP="00EF6D15">
      <w:pPr>
        <w:pStyle w:val="Schedule1"/>
      </w:pPr>
      <w:r>
        <w:t>Role of a Regional Panel Deputy Chair</w:t>
      </w:r>
    </w:p>
    <w:p w14:paraId="6A03B0DA" w14:textId="30878742" w:rsidR="00EF6D15" w:rsidRDefault="00EF6D15" w:rsidP="00EF6D15">
      <w:pPr>
        <w:pStyle w:val="IndentParaLevel1"/>
      </w:pPr>
      <w:r>
        <w:t>The Regional Panel Deputy Chair's primary role is to assist the Panel Chair. In addition to the Regional Panel member responsibilities, the Panel Deputy Chairs are expected to:</w:t>
      </w:r>
    </w:p>
    <w:p w14:paraId="2AA48871" w14:textId="5A5CCE5C" w:rsidR="00EF6D15" w:rsidRDefault="00EF6D15" w:rsidP="00E1051B">
      <w:pPr>
        <w:pStyle w:val="Schedule2"/>
      </w:pPr>
      <w:r>
        <w:t>Chair Panel meetings in the absence of the Panel Chair</w:t>
      </w:r>
      <w:r w:rsidR="00E1051B">
        <w:t>.</w:t>
      </w:r>
    </w:p>
    <w:p w14:paraId="05132A73" w14:textId="123A21E2" w:rsidR="00EF6D15" w:rsidRDefault="00E1051B" w:rsidP="00E1051B">
      <w:pPr>
        <w:pStyle w:val="Schedule2"/>
      </w:pPr>
      <w:r>
        <w:t>A</w:t>
      </w:r>
      <w:r w:rsidR="00EF6D15">
        <w:t>ttend National Panel meetings at the discretion of the GRDC Delegate if the Panel Chair is unavailable.</w:t>
      </w:r>
    </w:p>
    <w:p w14:paraId="4B50379F" w14:textId="77777777" w:rsidR="00EF6D15" w:rsidRDefault="00EF6D15" w:rsidP="00EF6D15">
      <w:pPr>
        <w:pStyle w:val="Schedule1"/>
      </w:pPr>
      <w:bookmarkStart w:id="4" w:name="_Ref128407627"/>
      <w:r>
        <w:lastRenderedPageBreak/>
        <w:t>Confidentiality</w:t>
      </w:r>
      <w:bookmarkEnd w:id="4"/>
    </w:p>
    <w:p w14:paraId="5F72B14A" w14:textId="77777777" w:rsidR="00EF6D15" w:rsidRDefault="00EF6D15" w:rsidP="00EF6D15">
      <w:pPr>
        <w:pStyle w:val="IndentParaLevel1"/>
      </w:pPr>
      <w:r>
        <w:t xml:space="preserve">Regional Panel members will strictly maintain the confidentiality of matters </w:t>
      </w:r>
      <w:bookmarkStart w:id="5" w:name="_Hlk128407480"/>
      <w:r>
        <w:t>discussed at Regional Panel and other GRDC meetings and of information acquired by virtue of their position as a Regional Panel member</w:t>
      </w:r>
      <w:bookmarkEnd w:id="5"/>
      <w:r>
        <w:t>.</w:t>
      </w:r>
    </w:p>
    <w:p w14:paraId="4E085E9D" w14:textId="77777777" w:rsidR="00EF6D15" w:rsidRDefault="00EF6D15" w:rsidP="00EF6D15">
      <w:pPr>
        <w:pStyle w:val="Schedule1"/>
      </w:pPr>
      <w:r>
        <w:t>Public Statements</w:t>
      </w:r>
    </w:p>
    <w:p w14:paraId="32229B1B" w14:textId="77777777" w:rsidR="00EF6D15" w:rsidRDefault="00EF6D15" w:rsidP="00EF6D15">
      <w:pPr>
        <w:pStyle w:val="IndentParaLevel1"/>
      </w:pPr>
      <w:r>
        <w:t xml:space="preserve">Panel Chairs and Regional Panel members are not to represent or speak on behalf of GRDC. However, </w:t>
      </w:r>
      <w:bookmarkStart w:id="6" w:name="_Hlk128407791"/>
      <w:r>
        <w:t xml:space="preserve">Regional Panel members and Panel Chairs </w:t>
      </w:r>
      <w:bookmarkEnd w:id="6"/>
      <w:r>
        <w:t xml:space="preserve">may, with the prior written approval of the GRDC Contact that the relevant information may be made public, speak about and raise public awareness of GRDC's investments and research outcomes.  </w:t>
      </w:r>
    </w:p>
    <w:p w14:paraId="74A52E20" w14:textId="77777777" w:rsidR="00EF6D15" w:rsidRDefault="00EF6D15" w:rsidP="00EF6D15">
      <w:pPr>
        <w:pStyle w:val="Schedule1"/>
      </w:pPr>
      <w:r>
        <w:t>Use of Information</w:t>
      </w:r>
    </w:p>
    <w:p w14:paraId="7FE78139" w14:textId="5416F1CB" w:rsidR="00EF6D15" w:rsidRDefault="00EF6D15" w:rsidP="00EF6D15">
      <w:pPr>
        <w:pStyle w:val="Schedule2"/>
      </w:pPr>
      <w:r>
        <w:t>Regional Panel members must treat as confidential and take all reasonable steps to preserve the confidentiality of</w:t>
      </w:r>
      <w:r w:rsidR="00E1051B">
        <w:t xml:space="preserve"> a</w:t>
      </w:r>
      <w:r>
        <w:t xml:space="preserve">ll </w:t>
      </w:r>
      <w:r w:rsidR="00E1051B">
        <w:t>c</w:t>
      </w:r>
      <w:r>
        <w:t xml:space="preserve">onfidential </w:t>
      </w:r>
      <w:r w:rsidR="00E1051B">
        <w:t>i</w:t>
      </w:r>
      <w:r>
        <w:t>nformation.</w:t>
      </w:r>
    </w:p>
    <w:p w14:paraId="6F5574CB" w14:textId="77777777" w:rsidR="00EF6D15" w:rsidRDefault="00EF6D15" w:rsidP="00EF6D15">
      <w:pPr>
        <w:pStyle w:val="Schedule2"/>
      </w:pPr>
      <w:r>
        <w:t>Regional Panel members must only use the information obtained by virtue of their position as a Regional Panel member for the purpose of undertaking their role as a Regional Panel member.</w:t>
      </w:r>
    </w:p>
    <w:p w14:paraId="0E8B8748" w14:textId="77777777" w:rsidR="00EF6D15" w:rsidRDefault="00EF6D15" w:rsidP="00EF6D15">
      <w:pPr>
        <w:pStyle w:val="Schedule1"/>
      </w:pPr>
      <w:r>
        <w:t>Relevant Procedures</w:t>
      </w:r>
    </w:p>
    <w:p w14:paraId="19D19AFE" w14:textId="77777777" w:rsidR="00EF6D15" w:rsidRDefault="00EF6D15" w:rsidP="00EF6D15">
      <w:pPr>
        <w:pStyle w:val="IndentParaLevel1"/>
      </w:pPr>
      <w:r>
        <w:t>Panel Members are subject to GRDC Policies and Procedures in force from time to time when undertaking Services including but not limited to:</w:t>
      </w:r>
    </w:p>
    <w:p w14:paraId="1933C0D7" w14:textId="7742A5E2" w:rsidR="00EF6D15" w:rsidRDefault="00EF6D15" w:rsidP="00E1051B">
      <w:pPr>
        <w:pStyle w:val="Schedule2"/>
      </w:pPr>
      <w:r>
        <w:t>Code of Conduct</w:t>
      </w:r>
      <w:r w:rsidR="00E1051B">
        <w:t>.</w:t>
      </w:r>
    </w:p>
    <w:p w14:paraId="7179C547" w14:textId="52E2B7ED" w:rsidR="00EF6D15" w:rsidRDefault="00EF6D15" w:rsidP="00E1051B">
      <w:pPr>
        <w:pStyle w:val="Schedule2"/>
      </w:pPr>
      <w:r>
        <w:t>WHS Framework, Policy and Procedures (Fatigue Management Policy, Safe Travel Guidelines, Alcohol and Drug Policy)</w:t>
      </w:r>
      <w:r w:rsidR="00E1051B">
        <w:t>.</w:t>
      </w:r>
    </w:p>
    <w:p w14:paraId="67923871" w14:textId="5EB6DD6E" w:rsidR="00EF6D15" w:rsidRDefault="00EF6D15" w:rsidP="00E1051B">
      <w:pPr>
        <w:pStyle w:val="Schedule2"/>
      </w:pPr>
      <w:r>
        <w:t>Conflict of Interest Policy and Procedure</w:t>
      </w:r>
      <w:r w:rsidR="00E1051B">
        <w:t>.</w:t>
      </w:r>
    </w:p>
    <w:p w14:paraId="6F8C266F" w14:textId="2859B91A" w:rsidR="00EF6D15" w:rsidRDefault="00EF6D15" w:rsidP="00E1051B">
      <w:pPr>
        <w:pStyle w:val="Schedule2"/>
      </w:pPr>
      <w:r>
        <w:t>Receiving Gifts and Benefits Policy</w:t>
      </w:r>
      <w:r w:rsidR="00E1051B">
        <w:t>.</w:t>
      </w:r>
    </w:p>
    <w:p w14:paraId="6EAB52ED" w14:textId="151EE2C1" w:rsidR="00EF6D15" w:rsidRDefault="00EF6D15" w:rsidP="00E1051B">
      <w:pPr>
        <w:pStyle w:val="Schedule2"/>
      </w:pPr>
      <w:r>
        <w:t>Complaints Handling Policy and Procedures</w:t>
      </w:r>
      <w:r w:rsidR="00E1051B">
        <w:t>.</w:t>
      </w:r>
    </w:p>
    <w:p w14:paraId="3D994FCD" w14:textId="5CEDC474" w:rsidR="00EF6D15" w:rsidRDefault="00EF6D15" w:rsidP="00E1051B">
      <w:pPr>
        <w:pStyle w:val="Schedule2"/>
      </w:pPr>
      <w:r>
        <w:t>Public Interest Disclosure Procedures</w:t>
      </w:r>
      <w:r w:rsidR="00E1051B">
        <w:t>.</w:t>
      </w:r>
    </w:p>
    <w:p w14:paraId="2805E0C3" w14:textId="77777777" w:rsidR="00EF6D15" w:rsidRPr="00E213AD" w:rsidRDefault="00EF6D15" w:rsidP="00C24F9F">
      <w:pPr>
        <w:jc w:val="center"/>
        <w:rPr>
          <w:rFonts w:cs="Arial"/>
          <w:b/>
          <w:bCs/>
        </w:rPr>
      </w:pPr>
    </w:p>
    <w:p w14:paraId="1A5B8DDB" w14:textId="53DF58B5" w:rsidR="00C24F9F" w:rsidRDefault="00C24F9F">
      <w:pPr>
        <w:spacing w:after="0"/>
        <w:jc w:val="left"/>
        <w:rPr>
          <w:sz w:val="2"/>
          <w:szCs w:val="2"/>
        </w:rPr>
      </w:pPr>
    </w:p>
    <w:p w14:paraId="487D3B47" w14:textId="430B4818" w:rsidR="005A5956" w:rsidRPr="000C1FB1" w:rsidRDefault="005A5956" w:rsidP="000C1FB1">
      <w:pPr>
        <w:tabs>
          <w:tab w:val="left" w:pos="0"/>
          <w:tab w:val="left" w:pos="426"/>
        </w:tabs>
        <w:spacing w:after="0"/>
        <w:rPr>
          <w:rFonts w:cs="Arial"/>
        </w:rPr>
        <w:sectPr w:rsidR="005A5956" w:rsidRPr="000C1FB1" w:rsidSect="0072707C">
          <w:headerReference w:type="even" r:id="rId21"/>
          <w:headerReference w:type="default" r:id="rId22"/>
          <w:pgSz w:w="11910" w:h="16840"/>
          <w:pgMar w:top="851" w:right="851" w:bottom="851" w:left="851" w:header="720" w:footer="67" w:gutter="0"/>
          <w:cols w:space="720"/>
        </w:sectPr>
      </w:pPr>
    </w:p>
    <w:p w14:paraId="4D1BF168" w14:textId="442E7824" w:rsidR="000F639E" w:rsidRDefault="000F639E">
      <w:pPr>
        <w:rPr>
          <w:sz w:val="2"/>
          <w:szCs w:val="2"/>
        </w:rPr>
      </w:pPr>
    </w:p>
    <w:p w14:paraId="279C73C3" w14:textId="39B1EC01" w:rsidR="000F639E" w:rsidRDefault="000F639E">
      <w:pPr>
        <w:rPr>
          <w:sz w:val="2"/>
          <w:szCs w:val="2"/>
        </w:rPr>
      </w:pPr>
    </w:p>
    <w:p w14:paraId="6F13E3E3" w14:textId="6BFE123D" w:rsidR="000F639E" w:rsidRDefault="000F639E">
      <w:pPr>
        <w:rPr>
          <w:sz w:val="2"/>
          <w:szCs w:val="2"/>
        </w:rPr>
      </w:pPr>
    </w:p>
    <w:p w14:paraId="3407CEE9" w14:textId="74B109FE" w:rsidR="000F639E" w:rsidRDefault="000F639E">
      <w:pPr>
        <w:rPr>
          <w:sz w:val="2"/>
          <w:szCs w:val="2"/>
        </w:rPr>
      </w:pPr>
    </w:p>
    <w:p w14:paraId="5E671FA5" w14:textId="483DA22F" w:rsidR="000F639E" w:rsidRDefault="000F639E">
      <w:pPr>
        <w:rPr>
          <w:sz w:val="2"/>
          <w:szCs w:val="2"/>
        </w:rPr>
      </w:pPr>
    </w:p>
    <w:p w14:paraId="6F57D2FD" w14:textId="2663F33F" w:rsidR="000F639E" w:rsidRDefault="000F639E">
      <w:pPr>
        <w:rPr>
          <w:sz w:val="2"/>
          <w:szCs w:val="2"/>
        </w:rPr>
      </w:pPr>
    </w:p>
    <w:p w14:paraId="770E5F1C" w14:textId="388687B6" w:rsidR="000F639E" w:rsidRDefault="000F639E">
      <w:pPr>
        <w:rPr>
          <w:sz w:val="2"/>
          <w:szCs w:val="2"/>
        </w:rPr>
      </w:pPr>
    </w:p>
    <w:p w14:paraId="74549FA7" w14:textId="0632F19E" w:rsidR="000F639E" w:rsidRDefault="000F639E">
      <w:pPr>
        <w:rPr>
          <w:sz w:val="2"/>
          <w:szCs w:val="2"/>
        </w:rPr>
      </w:pPr>
    </w:p>
    <w:p w14:paraId="0B8E5A98" w14:textId="07B39305" w:rsidR="000F639E" w:rsidRDefault="000F639E">
      <w:pPr>
        <w:rPr>
          <w:sz w:val="2"/>
          <w:szCs w:val="2"/>
        </w:rPr>
      </w:pPr>
    </w:p>
    <w:p w14:paraId="0B3287CA" w14:textId="605EA35D" w:rsidR="000F639E" w:rsidRDefault="008C26E8">
      <w:pPr>
        <w:rPr>
          <w:sz w:val="2"/>
          <w:szCs w:val="2"/>
        </w:rPr>
      </w:pPr>
      <w:r>
        <w:rPr>
          <w:noProof/>
        </w:rPr>
        <mc:AlternateContent>
          <mc:Choice Requires="wps">
            <w:drawing>
              <wp:anchor distT="0" distB="0" distL="114300" distR="114300" simplePos="0" relativeHeight="252399616" behindDoc="0" locked="0" layoutInCell="1" allowOverlap="1" wp14:anchorId="7A7BB411" wp14:editId="60BAB795">
                <wp:simplePos x="0" y="0"/>
                <wp:positionH relativeFrom="page">
                  <wp:posOffset>1101090</wp:posOffset>
                </wp:positionH>
                <wp:positionV relativeFrom="margin">
                  <wp:posOffset>8249320</wp:posOffset>
                </wp:positionV>
                <wp:extent cx="2612571" cy="1283568"/>
                <wp:effectExtent l="0" t="0" r="16510" b="12065"/>
                <wp:wrapNone/>
                <wp:docPr id="10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571" cy="1283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774E3" w14:textId="18DAB551" w:rsidR="008C26E8" w:rsidRDefault="008C26E8" w:rsidP="008C26E8">
                            <w:pPr>
                              <w:spacing w:line="192" w:lineRule="exact"/>
                              <w:rPr>
                                <w:rFonts w:cs="Arial"/>
                                <w:color w:val="FFFFFF" w:themeColor="background1"/>
                                <w:sz w:val="16"/>
                              </w:rPr>
                            </w:pPr>
                            <w:r w:rsidRPr="008C26E8">
                              <w:rPr>
                                <w:rFonts w:cs="Arial"/>
                                <w:color w:val="FFFFFF" w:themeColor="background1"/>
                                <w:sz w:val="16"/>
                              </w:rPr>
                              <w:t>GRDC</w:t>
                            </w:r>
                          </w:p>
                          <w:p w14:paraId="44495BE6" w14:textId="17379F50" w:rsidR="008C26E8" w:rsidRDefault="008C26E8" w:rsidP="00C947B3">
                            <w:pPr>
                              <w:spacing w:after="60" w:line="192" w:lineRule="exact"/>
                              <w:rPr>
                                <w:rFonts w:cs="Arial"/>
                                <w:color w:val="FFFFFF" w:themeColor="background1"/>
                                <w:sz w:val="16"/>
                              </w:rPr>
                            </w:pPr>
                            <w:r w:rsidRPr="008C26E8">
                              <w:rPr>
                                <w:rFonts w:cs="Arial"/>
                                <w:color w:val="FFFFFF" w:themeColor="background1"/>
                                <w:sz w:val="16"/>
                              </w:rPr>
                              <w:t>PO Box 5367</w:t>
                            </w:r>
                          </w:p>
                          <w:p w14:paraId="794F5483" w14:textId="22FC4E02" w:rsidR="00EC6FD2" w:rsidRPr="00586C0A" w:rsidRDefault="008C26E8" w:rsidP="008C26E8">
                            <w:pPr>
                              <w:spacing w:line="192" w:lineRule="exact"/>
                              <w:rPr>
                                <w:rFonts w:cs="Arial"/>
                                <w:color w:val="FFFFFF" w:themeColor="background1"/>
                                <w:sz w:val="16"/>
                              </w:rPr>
                            </w:pPr>
                            <w:r w:rsidRPr="008C26E8">
                              <w:rPr>
                                <w:rFonts w:cs="Arial"/>
                                <w:color w:val="FFFFFF" w:themeColor="background1"/>
                                <w:sz w:val="16"/>
                              </w:rPr>
                              <w:t>KINGSTON ACT 2604</w:t>
                            </w:r>
                          </w:p>
                          <w:p w14:paraId="66BB1430" w14:textId="7936C8B4" w:rsidR="00EC6FD2" w:rsidRPr="00586C0A" w:rsidRDefault="008C26E8" w:rsidP="004136C4">
                            <w:pPr>
                              <w:spacing w:line="192" w:lineRule="exact"/>
                              <w:rPr>
                                <w:rFonts w:cs="Arial"/>
                                <w:color w:val="FFFFFF" w:themeColor="background1"/>
                                <w:sz w:val="16"/>
                              </w:rPr>
                            </w:pPr>
                            <w:r w:rsidRPr="008C26E8">
                              <w:rPr>
                                <w:rFonts w:cs="Arial"/>
                                <w:color w:val="FFFFFF" w:themeColor="background1"/>
                                <w:sz w:val="16"/>
                              </w:rPr>
                              <w:t>(02) 6166 4500</w:t>
                            </w:r>
                          </w:p>
                          <w:p w14:paraId="4A4FAD75" w14:textId="196A956E" w:rsidR="00EC6FD2" w:rsidRPr="008C26E8" w:rsidRDefault="00D5422A" w:rsidP="004136C4">
                            <w:pPr>
                              <w:spacing w:line="192" w:lineRule="exact"/>
                              <w:rPr>
                                <w:rFonts w:cs="Arial"/>
                                <w:b/>
                                <w:bCs/>
                                <w:color w:val="FFFFFF" w:themeColor="background1"/>
                                <w:sz w:val="16"/>
                              </w:rPr>
                            </w:pPr>
                            <w:hyperlink r:id="rId23" w:history="1">
                              <w:r w:rsidR="00536572" w:rsidRPr="008C26E8">
                                <w:rPr>
                                  <w:rStyle w:val="Hyperlink"/>
                                  <w:rFonts w:cs="Arial"/>
                                  <w:b/>
                                  <w:bCs/>
                                  <w:color w:val="FFFFFF" w:themeColor="background1"/>
                                  <w:sz w:val="16"/>
                                  <w:u w:val="none"/>
                                </w:rPr>
                                <w:t>grdc</w:t>
                              </w:r>
                              <w:r w:rsidR="00EC6FD2" w:rsidRPr="008C26E8">
                                <w:rPr>
                                  <w:rStyle w:val="Hyperlink"/>
                                  <w:rFonts w:cs="Arial"/>
                                  <w:b/>
                                  <w:bCs/>
                                  <w:color w:val="FFFFFF" w:themeColor="background1"/>
                                  <w:sz w:val="16"/>
                                  <w:u w:val="none"/>
                                </w:rPr>
                                <w:t>.com</w:t>
                              </w:r>
                              <w:r w:rsidR="00536572" w:rsidRPr="008C26E8">
                                <w:rPr>
                                  <w:rStyle w:val="Hyperlink"/>
                                  <w:rFonts w:cs="Arial"/>
                                  <w:b/>
                                  <w:bCs/>
                                  <w:color w:val="FFFFFF" w:themeColor="background1"/>
                                  <w:sz w:val="16"/>
                                  <w:u w:val="none"/>
                                </w:rPr>
                                <w:t>.au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BB411" id="Text Box 4" o:spid="_x0000_s1051" type="#_x0000_t202" style="position:absolute;left:0;text-align:left;margin-left:86.7pt;margin-top:649.55pt;width:205.7pt;height:101.05pt;z-index:2523996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" filled="f" stroked="f">
                <v:textbox inset="0,0,0,0">
                  <w:txbxContent>
                    <w:p w14:paraId="4BE774E3" w14:textId="18DAB551" w:rsidR="008C26E8" w:rsidRDefault="008C26E8" w:rsidP="008C26E8">
                      <w:pPr>
                        <w:spacing w:line="192" w:lineRule="exact"/>
                        <w:rPr>
                          <w:rFonts w:cs="Arial"/>
                          <w:color w:val="FFFFFF" w:themeColor="background1"/>
                          <w:sz w:val="16"/>
                        </w:rPr>
                      </w:pPr>
                      <w:r w:rsidRPr="008C26E8">
                        <w:rPr>
                          <w:rFonts w:cs="Arial"/>
                          <w:color w:val="FFFFFF" w:themeColor="background1"/>
                          <w:sz w:val="16"/>
                        </w:rPr>
                        <w:t>GRDC</w:t>
                      </w:r>
                    </w:p>
                    <w:p w14:paraId="44495BE6" w14:textId="17379F50" w:rsidR="008C26E8" w:rsidRDefault="008C26E8" w:rsidP="00C947B3">
                      <w:pPr>
                        <w:spacing w:after="60" w:line="192" w:lineRule="exact"/>
                        <w:rPr>
                          <w:rFonts w:cs="Arial"/>
                          <w:color w:val="FFFFFF" w:themeColor="background1"/>
                          <w:sz w:val="16"/>
                        </w:rPr>
                      </w:pPr>
                      <w:r w:rsidRPr="008C26E8">
                        <w:rPr>
                          <w:rFonts w:cs="Arial"/>
                          <w:color w:val="FFFFFF" w:themeColor="background1"/>
                          <w:sz w:val="16"/>
                        </w:rPr>
                        <w:t>PO Box 5367</w:t>
                      </w:r>
                    </w:p>
                    <w:p w14:paraId="794F5483" w14:textId="22FC4E02" w:rsidR="00EC6FD2" w:rsidRPr="00586C0A" w:rsidRDefault="008C26E8" w:rsidP="008C26E8">
                      <w:pPr>
                        <w:spacing w:line="192" w:lineRule="exact"/>
                        <w:rPr>
                          <w:rFonts w:cs="Arial"/>
                          <w:color w:val="FFFFFF" w:themeColor="background1"/>
                          <w:sz w:val="16"/>
                        </w:rPr>
                      </w:pPr>
                      <w:r w:rsidRPr="008C26E8">
                        <w:rPr>
                          <w:rFonts w:cs="Arial"/>
                          <w:color w:val="FFFFFF" w:themeColor="background1"/>
                          <w:sz w:val="16"/>
                        </w:rPr>
                        <w:t>KINGSTON ACT 2604</w:t>
                      </w:r>
                    </w:p>
                    <w:p w14:paraId="66BB1430" w14:textId="7936C8B4" w:rsidR="00EC6FD2" w:rsidRPr="00586C0A" w:rsidRDefault="008C26E8" w:rsidP="004136C4">
                      <w:pPr>
                        <w:spacing w:line="192" w:lineRule="exact"/>
                        <w:rPr>
                          <w:rFonts w:cs="Arial"/>
                          <w:color w:val="FFFFFF" w:themeColor="background1"/>
                          <w:sz w:val="16"/>
                        </w:rPr>
                      </w:pPr>
                      <w:r w:rsidRPr="008C26E8">
                        <w:rPr>
                          <w:rFonts w:cs="Arial"/>
                          <w:color w:val="FFFFFF" w:themeColor="background1"/>
                          <w:sz w:val="16"/>
                        </w:rPr>
                        <w:t>(02) 6166 4500</w:t>
                      </w:r>
                    </w:p>
                    <w:p w14:paraId="4A4FAD75" w14:textId="196A956E" w:rsidR="00EC6FD2" w:rsidRPr="008C26E8" w:rsidRDefault="00D5422A" w:rsidP="004136C4">
                      <w:pPr>
                        <w:spacing w:line="192" w:lineRule="exact"/>
                        <w:rPr>
                          <w:rFonts w:cs="Arial"/>
                          <w:b/>
                          <w:bCs/>
                          <w:color w:val="FFFFFF" w:themeColor="background1"/>
                          <w:sz w:val="16"/>
                        </w:rPr>
                      </w:pPr>
                      <w:hyperlink r:id="rId24" w:history="1">
                        <w:r w:rsidR="00536572" w:rsidRPr="008C26E8">
                          <w:rPr>
                            <w:rStyle w:val="Hyperlink"/>
                            <w:rFonts w:cs="Arial"/>
                            <w:b/>
                            <w:bCs/>
                            <w:color w:val="FFFFFF" w:themeColor="background1"/>
                            <w:sz w:val="16"/>
                            <w:u w:val="none"/>
                          </w:rPr>
                          <w:t>grdc</w:t>
                        </w:r>
                        <w:r w:rsidR="00EC6FD2" w:rsidRPr="008C26E8">
                          <w:rPr>
                            <w:rStyle w:val="Hyperlink"/>
                            <w:rFonts w:cs="Arial"/>
                            <w:b/>
                            <w:bCs/>
                            <w:color w:val="FFFFFF" w:themeColor="background1"/>
                            <w:sz w:val="16"/>
                            <w:u w:val="none"/>
                          </w:rPr>
                          <w:t>.com</w:t>
                        </w:r>
                        <w:r w:rsidR="00536572" w:rsidRPr="008C26E8">
                          <w:rPr>
                            <w:rStyle w:val="Hyperlink"/>
                            <w:rFonts w:cs="Arial"/>
                            <w:b/>
                            <w:bCs/>
                            <w:color w:val="FFFFFF" w:themeColor="background1"/>
                            <w:sz w:val="16"/>
                            <w:u w:val="none"/>
                          </w:rPr>
                          <w:t>.au</w:t>
                        </w:r>
                      </w:hyperlink>
                    </w:p>
                  </w:txbxContent>
                </v:textbox>
                <w10:wrap anchorx="page" anchory="margin"/>
              </v:shape>
            </w:pict>
          </mc:Fallback>
        </mc:AlternateContent>
      </w:r>
      <w:r w:rsidR="005F0BB2" w:rsidRPr="005F0BB2">
        <w:rPr>
          <w:noProof/>
          <w:sz w:val="2"/>
          <w:szCs w:val="2"/>
        </w:rPr>
        <mc:AlternateContent>
          <mc:Choice Requires="wps">
            <w:drawing>
              <wp:anchor distT="45720" distB="45720" distL="114300" distR="114300" simplePos="0" relativeHeight="252412928" behindDoc="0" locked="0" layoutInCell="1" allowOverlap="1" wp14:anchorId="23DED044" wp14:editId="39ACB0CB">
                <wp:simplePos x="0" y="0"/>
                <wp:positionH relativeFrom="column">
                  <wp:posOffset>3757295</wp:posOffset>
                </wp:positionH>
                <wp:positionV relativeFrom="paragraph">
                  <wp:posOffset>7535806</wp:posOffset>
                </wp:positionV>
                <wp:extent cx="2360930" cy="1404620"/>
                <wp:effectExtent l="0" t="0" r="0" b="3175"/>
                <wp:wrapSquare wrapText="bothSides"/>
                <wp:docPr id="2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E984FF" w14:textId="2671E997" w:rsidR="005F0BB2" w:rsidRDefault="005F0BB2">
                            <w:r w:rsidRPr="00536572">
                              <w:rPr>
                                <w:noProof/>
                              </w:rPr>
                              <w:drawing>
                                <wp:inline distT="0" distB="0" distL="0" distR="0" wp14:anchorId="7B1AFAE7" wp14:editId="00880C2A">
                                  <wp:extent cx="2378075" cy="12111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8075" cy="121115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DED044" id="_x0000_s1052" type="#_x0000_t202" style="position:absolute;left:0;text-align:left;margin-left:295.85pt;margin-top:593.35pt;width:185.9pt;height:110.6pt;z-index:2524129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RJ/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" filled="f" stroked="f">
                <v:textbox style="mso-fit-shape-to-text:t">
                  <w:txbxContent>
                    <w:p w14:paraId="1CE984FF" w14:textId="2671E997" w:rsidR="005F0BB2" w:rsidRDefault="005F0BB2">
                      <w:r w:rsidRPr="00536572">
                        <w:rPr>
                          <w:noProof/>
                        </w:rPr>
                        <w:drawing>
                          <wp:inline distT="0" distB="0" distL="0" distR="0" wp14:anchorId="7B1AFAE7" wp14:editId="00880C2A">
                            <wp:extent cx="2378075" cy="12111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8075" cy="1211152"/>
                                    </a:xfrm>
                                    <a:prstGeom prst="rect">
                                      <a:avLst/>
                                    </a:prstGeom>
                                    <a:noFill/>
                                    <a:ln>
                                      <a:noFill/>
                                    </a:ln>
                                  </pic:spPr>
                                </pic:pic>
                              </a:graphicData>
                            </a:graphic>
                          </wp:inline>
                        </w:drawing>
                      </w:r>
                    </w:p>
                  </w:txbxContent>
                </v:textbox>
                <w10:wrap type="square"/>
              </v:shape>
            </w:pict>
          </mc:Fallback>
        </mc:AlternateContent>
      </w:r>
      <w:r w:rsidR="006B7E28">
        <w:rPr>
          <w:noProof/>
        </w:rPr>
        <mc:AlternateContent>
          <mc:Choice Requires="wps">
            <w:drawing>
              <wp:anchor distT="0" distB="0" distL="114300" distR="114300" simplePos="0" relativeHeight="251143145" behindDoc="1" locked="0" layoutInCell="1" allowOverlap="1" wp14:anchorId="2C66B079" wp14:editId="29AE1A67">
                <wp:simplePos x="0" y="0"/>
                <wp:positionH relativeFrom="page">
                  <wp:posOffset>0</wp:posOffset>
                </wp:positionH>
                <wp:positionV relativeFrom="page">
                  <wp:posOffset>0</wp:posOffset>
                </wp:positionV>
                <wp:extent cx="7560310" cy="10692130"/>
                <wp:effectExtent l="0" t="0" r="2540" b="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794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47642" id="Rectangle 14" o:spid="_x0000_s1026" style="position:absolute;margin-left:0;margin-top:0;width:595.3pt;height:841.9pt;z-index:-252173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" fillcolor="#007945" stroked="f">
                <w10:wrap anchorx="page" anchory="page"/>
              </v:rect>
            </w:pict>
          </mc:Fallback>
        </mc:AlternateContent>
      </w:r>
    </w:p>
    <w:sectPr w:rsidR="000F639E" w:rsidSect="0093335B">
      <w:pgSz w:w="11910" w:h="16840"/>
      <w:pgMar w:top="851" w:right="851" w:bottom="851"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0326C" w14:textId="77777777" w:rsidR="00B83464" w:rsidRDefault="00B83464" w:rsidP="00474629">
      <w:r>
        <w:separator/>
      </w:r>
    </w:p>
  </w:endnote>
  <w:endnote w:type="continuationSeparator" w:id="0">
    <w:p w14:paraId="34886EC9" w14:textId="77777777" w:rsidR="00B83464" w:rsidRDefault="00B83464" w:rsidP="00474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ira Sans">
    <w:altName w:val="Fira Sans"/>
    <w:charset w:val="00"/>
    <w:family w:val="swiss"/>
    <w:pitch w:val="variable"/>
    <w:sig w:usb0="600002FF" w:usb1="00000001" w:usb2="00000000" w:usb3="00000000" w:csb0="0000019F" w:csb1="00000000"/>
  </w:font>
  <w:font w:name="Arial Bold">
    <w:altName w:val="Arial"/>
    <w:charset w:val="59"/>
    <w:family w:val="auto"/>
    <w:pitch w:val="variable"/>
    <w:sig w:usb0="00000000"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Black">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51068" w14:textId="77777777" w:rsidR="00B83464" w:rsidRDefault="00B83464" w:rsidP="00474629">
      <w:r>
        <w:separator/>
      </w:r>
    </w:p>
  </w:footnote>
  <w:footnote w:type="continuationSeparator" w:id="0">
    <w:p w14:paraId="26D89B00" w14:textId="77777777" w:rsidR="00B83464" w:rsidRDefault="00B83464" w:rsidP="00474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CD43" w14:textId="19163894" w:rsidR="00EC6FD2" w:rsidRDefault="00643937">
    <w:pPr>
      <w:pStyle w:val="Header"/>
    </w:pPr>
    <w:r>
      <w:rPr>
        <w:noProof/>
      </w:rPr>
      <mc:AlternateContent>
        <mc:Choice Requires="wps">
          <w:drawing>
            <wp:anchor distT="0" distB="0" distL="114300" distR="114300" simplePos="0" relativeHeight="251659264" behindDoc="0" locked="0" layoutInCell="0" allowOverlap="1" wp14:anchorId="3E594FF5" wp14:editId="587BDBBD">
              <wp:simplePos x="0" y="0"/>
              <wp:positionH relativeFrom="leftMargin">
                <wp:posOffset>0</wp:posOffset>
              </wp:positionH>
              <wp:positionV relativeFrom="margin">
                <wp:posOffset>-222456</wp:posOffset>
              </wp:positionV>
              <wp:extent cx="882015" cy="301625"/>
              <wp:effectExtent l="0" t="0" r="0" b="3175"/>
              <wp:wrapNone/>
              <wp:docPr id="1317"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301625"/>
                      </a:xfrm>
                      <a:prstGeom prst="rect">
                        <a:avLst/>
                      </a:prstGeom>
                      <a:solidFill>
                        <a:srgbClr val="007945"/>
                      </a:solidFill>
                      <a:ln>
                        <a:noFill/>
                      </a:ln>
                    </wps:spPr>
                    <wps:txbx>
                      <w:txbxContent>
                        <w:p w14:paraId="035D3B4E" w14:textId="6F9EA036" w:rsidR="00EC6FD2" w:rsidRPr="00364524" w:rsidRDefault="00EC6FD2" w:rsidP="00364524">
                          <w:pPr>
                            <w:pStyle w:val="BodyText"/>
                            <w:jc w:val="right"/>
                            <w:rPr>
                              <w:color w:val="FFFFFF" w:themeColor="background1"/>
                            </w:rPr>
                          </w:pPr>
                          <w:r w:rsidRPr="00364524">
                            <w:rPr>
                              <w:color w:val="FFFFFF" w:themeColor="background1"/>
                            </w:rPr>
                            <w:fldChar w:fldCharType="begin"/>
                          </w:r>
                          <w:r w:rsidRPr="00364524">
                            <w:rPr>
                              <w:color w:val="FFFFFF" w:themeColor="background1"/>
                            </w:rPr>
                            <w:instrText xml:space="preserve"> PAGE   \* MERGEFORMAT </w:instrText>
                          </w:r>
                          <w:r w:rsidRPr="00364524">
                            <w:rPr>
                              <w:color w:val="FFFFFF" w:themeColor="background1"/>
                            </w:rPr>
                            <w:fldChar w:fldCharType="separate"/>
                          </w:r>
                          <w:r w:rsidRPr="00364524">
                            <w:rPr>
                              <w:noProof/>
                              <w:color w:val="FFFFFF" w:themeColor="background1"/>
                            </w:rPr>
                            <w:t>2</w:t>
                          </w:r>
                          <w:r w:rsidRPr="00364524">
                            <w:rPr>
                              <w:noProof/>
                              <w:color w:val="FFFFFF" w:themeColor="background1"/>
                            </w:rPr>
                            <w:fldChar w:fldCharType="end"/>
                          </w:r>
                        </w:p>
                        <w:p w14:paraId="76974484" w14:textId="77777777" w:rsidR="00B544AA" w:rsidRDefault="00B544AA"/>
                      </w:txbxContent>
                    </wps:txbx>
                    <wps:bodyPr rot="0" vert="horz" wrap="square" lIns="0" tIns="72000" rIns="144000" bIns="7200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3E594FF5" id="Rectangle 1317" o:spid="_x0000_s1053" style="position:absolute;left:0;text-align:left;margin-left:0;margin-top:-17.5pt;width:69.45pt;height:23.7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" o:allowincell="f" fillcolor="#007945" stroked="f">
              <v:textbox inset="0,2mm,4mm,2mm">
                <w:txbxContent>
                  <w:p w14:paraId="035D3B4E" w14:textId="6F9EA036" w:rsidR="00EC6FD2" w:rsidRPr="00364524" w:rsidRDefault="00EC6FD2" w:rsidP="00364524">
                    <w:pPr>
                      <w:pStyle w:val="BodyText"/>
                      <w:jc w:val="right"/>
                      <w:rPr>
                        <w:color w:val="FFFFFF" w:themeColor="background1"/>
                      </w:rPr>
                    </w:pPr>
                    <w:r w:rsidRPr="00364524">
                      <w:rPr>
                        <w:color w:val="FFFFFF" w:themeColor="background1"/>
                      </w:rPr>
                      <w:fldChar w:fldCharType="begin"/>
                    </w:r>
                    <w:r w:rsidRPr="00364524">
                      <w:rPr>
                        <w:color w:val="FFFFFF" w:themeColor="background1"/>
                      </w:rPr>
                      <w:instrText xml:space="preserve"> PAGE   \* MERGEFORMAT </w:instrText>
                    </w:r>
                    <w:r w:rsidRPr="00364524">
                      <w:rPr>
                        <w:color w:val="FFFFFF" w:themeColor="background1"/>
                      </w:rPr>
                      <w:fldChar w:fldCharType="separate"/>
                    </w:r>
                    <w:r w:rsidRPr="00364524">
                      <w:rPr>
                        <w:noProof/>
                        <w:color w:val="FFFFFF" w:themeColor="background1"/>
                      </w:rPr>
                      <w:t>2</w:t>
                    </w:r>
                    <w:r w:rsidRPr="00364524">
                      <w:rPr>
                        <w:noProof/>
                        <w:color w:val="FFFFFF" w:themeColor="background1"/>
                      </w:rPr>
                      <w:fldChar w:fldCharType="end"/>
                    </w:r>
                  </w:p>
                  <w:p w14:paraId="76974484" w14:textId="77777777" w:rsidR="00B544AA" w:rsidRDefault="00B544AA"/>
                </w:txbxContent>
              </v:textbox>
              <w10:wrap anchorx="margin" anchory="margin"/>
            </v:rect>
          </w:pict>
        </mc:Fallback>
      </mc:AlternateContent>
    </w:r>
    <w:r w:rsidR="00EC6FD2">
      <w:rPr>
        <w:noProof/>
      </w:rPr>
      <mc:AlternateContent>
        <mc:Choice Requires="wps">
          <w:drawing>
            <wp:anchor distT="0" distB="0" distL="114300" distR="114300" simplePos="0" relativeHeight="251667456" behindDoc="0" locked="0" layoutInCell="1" allowOverlap="1" wp14:anchorId="7BD3AEE5" wp14:editId="2F832B40">
              <wp:simplePos x="0" y="0"/>
              <wp:positionH relativeFrom="column">
                <wp:posOffset>342249</wp:posOffset>
              </wp:positionH>
              <wp:positionV relativeFrom="paragraph">
                <wp:posOffset>80548</wp:posOffset>
              </wp:positionV>
              <wp:extent cx="6674906" cy="2989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674906" cy="298935"/>
                      </a:xfrm>
                      <a:prstGeom prst="rect">
                        <a:avLst/>
                      </a:prstGeom>
                      <a:solidFill>
                        <a:srgbClr val="DDDDDD"/>
                      </a:solidFill>
                      <a:ln w="6350">
                        <a:noFill/>
                      </a:ln>
                    </wps:spPr>
                    <wps:txbx>
                      <w:txbxContent>
                        <w:p w14:paraId="79DBB973" w14:textId="29809F26" w:rsidR="00EC6FD2" w:rsidRPr="00B544AA" w:rsidRDefault="0038753A" w:rsidP="00364524">
                          <w:pPr>
                            <w:pStyle w:val="BodyText"/>
                          </w:pPr>
                          <w:r w:rsidRPr="00B544AA">
                            <w:rPr>
                              <w:b/>
                              <w:bCs/>
                            </w:rPr>
                            <w:t>R</w:t>
                          </w:r>
                          <w:r>
                            <w:rPr>
                              <w:b/>
                              <w:bCs/>
                            </w:rPr>
                            <w:t xml:space="preserve">EGIONAL PANEL MEMBER </w:t>
                          </w:r>
                          <w:r w:rsidRPr="0038753A">
                            <w:t>Applicant information</w:t>
                          </w:r>
                          <w:r w:rsidR="00B544AA" w:rsidRPr="00B544AA">
                            <w:tab/>
                          </w:r>
                          <w:r w:rsidR="00364524">
                            <w:tab/>
                          </w:r>
                          <w:r w:rsidR="00364524">
                            <w:tab/>
                          </w:r>
                          <w:r w:rsidR="00364524">
                            <w:tab/>
                          </w:r>
                          <w:r w:rsidR="00364524">
                            <w:tab/>
                          </w:r>
                          <w:r w:rsidR="00B544AA">
                            <w:t>202</w:t>
                          </w:r>
                          <w:r>
                            <w:t>3</w:t>
                          </w:r>
                        </w:p>
                      </w:txbxContent>
                    </wps:txbx>
                    <wps:bodyPr rot="0" spcFirstLastPara="0" vertOverflow="overflow" horzOverflow="overflow" vert="horz" wrap="square" lIns="216000" tIns="90000" rIns="54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3AEE5" id="_x0000_t202" coordsize="21600,21600" o:spt="202" path="m,l,21600r21600,l21600,xe">
              <v:stroke joinstyle="miter"/>
              <v:path gradientshapeok="t" o:connecttype="rect"/>
            </v:shapetype>
            <v:shape id="Text Box 25" o:spid="_x0000_s1054" type="#_x0000_t202" style="position:absolute;left:0;text-align:left;margin-left:26.95pt;margin-top:6.35pt;width:525.6pt;height:2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" fillcolor="#ddd" stroked="f" strokeweight=".5pt">
              <v:textbox inset="6mm,2.5mm,15mm,2mm">
                <w:txbxContent>
                  <w:p w14:paraId="79DBB973" w14:textId="29809F26" w:rsidR="00EC6FD2" w:rsidRPr="00B544AA" w:rsidRDefault="0038753A" w:rsidP="00364524">
                    <w:pPr>
                      <w:pStyle w:val="BodyText"/>
                    </w:pPr>
                    <w:r w:rsidRPr="00B544AA">
                      <w:rPr>
                        <w:b/>
                        <w:bCs/>
                      </w:rPr>
                      <w:t>R</w:t>
                    </w:r>
                    <w:r>
                      <w:rPr>
                        <w:b/>
                        <w:bCs/>
                      </w:rPr>
                      <w:t xml:space="preserve">EGIONAL PANEL MEMBER </w:t>
                    </w:r>
                    <w:r w:rsidRPr="0038753A">
                      <w:t>Applicant information</w:t>
                    </w:r>
                    <w:r w:rsidR="00B544AA" w:rsidRPr="00B544AA">
                      <w:tab/>
                    </w:r>
                    <w:r w:rsidR="00364524">
                      <w:tab/>
                    </w:r>
                    <w:r w:rsidR="00364524">
                      <w:tab/>
                    </w:r>
                    <w:r w:rsidR="00364524">
                      <w:tab/>
                    </w:r>
                    <w:r w:rsidR="00364524">
                      <w:tab/>
                    </w:r>
                    <w:r w:rsidR="00B544AA">
                      <w:t>202</w:t>
                    </w:r>
                    <w:r>
                      <w:t>3</w:t>
                    </w:r>
                  </w:p>
                </w:txbxContent>
              </v:textbox>
            </v:shape>
          </w:pict>
        </mc:Fallback>
      </mc:AlternateContent>
    </w:r>
    <w:sdt>
      <w:sdtPr>
        <w:id w:val="-1807075150"/>
        <w:docPartObj>
          <w:docPartGallery w:val="Page Numbers (Margins)"/>
          <w:docPartUnique/>
        </w:docPartObj>
      </w:sdtPr>
      <w:sdtEndP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E76C" w14:textId="4F46C92C" w:rsidR="00EC6FD2" w:rsidRDefault="009266E0">
    <w:pPr>
      <w:pStyle w:val="Header"/>
    </w:pPr>
    <w:r w:rsidRPr="003E7565">
      <w:rPr>
        <w:noProof/>
      </w:rPr>
      <mc:AlternateContent>
        <mc:Choice Requires="wps">
          <w:drawing>
            <wp:anchor distT="0" distB="0" distL="114300" distR="114300" simplePos="0" relativeHeight="251664384" behindDoc="0" locked="0" layoutInCell="0" allowOverlap="1" wp14:anchorId="053BCF6C" wp14:editId="4FC2CCE3">
              <wp:simplePos x="0" y="0"/>
              <wp:positionH relativeFrom="leftMargin">
                <wp:posOffset>6677025</wp:posOffset>
              </wp:positionH>
              <wp:positionV relativeFrom="margin">
                <wp:posOffset>-219106</wp:posOffset>
              </wp:positionV>
              <wp:extent cx="882015" cy="301625"/>
              <wp:effectExtent l="0" t="0" r="0" b="3175"/>
              <wp:wrapNone/>
              <wp:docPr id="1322"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301625"/>
                      </a:xfrm>
                      <a:prstGeom prst="rect">
                        <a:avLst/>
                      </a:prstGeom>
                      <a:solidFill>
                        <a:srgbClr val="007945"/>
                      </a:solidFill>
                      <a:ln>
                        <a:noFill/>
                      </a:ln>
                    </wps:spPr>
                    <wps:txbx>
                      <w:txbxContent>
                        <w:p w14:paraId="688554AC" w14:textId="77777777" w:rsidR="00EC6FD2" w:rsidRPr="00364524" w:rsidRDefault="00EC6FD2" w:rsidP="00364524">
                          <w:pPr>
                            <w:pStyle w:val="BodyText"/>
                            <w:jc w:val="both"/>
                            <w:rPr>
                              <w:color w:val="FFFFFF" w:themeColor="background1"/>
                            </w:rPr>
                          </w:pPr>
                          <w:r w:rsidRPr="00364524">
                            <w:rPr>
                              <w:color w:val="FFFFFF" w:themeColor="background1"/>
                            </w:rPr>
                            <w:fldChar w:fldCharType="begin"/>
                          </w:r>
                          <w:r w:rsidRPr="00364524">
                            <w:rPr>
                              <w:color w:val="FFFFFF" w:themeColor="background1"/>
                            </w:rPr>
                            <w:instrText xml:space="preserve"> PAGE   \* MERGEFORMAT </w:instrText>
                          </w:r>
                          <w:r w:rsidRPr="00364524">
                            <w:rPr>
                              <w:color w:val="FFFFFF" w:themeColor="background1"/>
                            </w:rPr>
                            <w:fldChar w:fldCharType="separate"/>
                          </w:r>
                          <w:r w:rsidRPr="00364524">
                            <w:rPr>
                              <w:noProof/>
                              <w:color w:val="FFFFFF" w:themeColor="background1"/>
                            </w:rPr>
                            <w:t>2</w:t>
                          </w:r>
                          <w:r w:rsidRPr="00364524">
                            <w:rPr>
                              <w:noProof/>
                              <w:color w:val="FFFFFF" w:themeColor="background1"/>
                            </w:rPr>
                            <w:fldChar w:fldCharType="end"/>
                          </w:r>
                        </w:p>
                      </w:txbxContent>
                    </wps:txbx>
                    <wps:bodyPr rot="0" vert="horz" wrap="square" lIns="144000" tIns="72000" rIns="0" bIns="7200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053BCF6C" id="Rectangle 1322" o:spid="_x0000_s1055" style="position:absolute;left:0;text-align:left;margin-left:525.75pt;margin-top:-17.25pt;width:69.45pt;height:23.75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" o:allowincell="f" fillcolor="#007945" stroked="f">
              <v:textbox inset="4mm,2mm,0,2mm">
                <w:txbxContent>
                  <w:p w14:paraId="688554AC" w14:textId="77777777" w:rsidR="00EC6FD2" w:rsidRPr="00364524" w:rsidRDefault="00EC6FD2" w:rsidP="00364524">
                    <w:pPr>
                      <w:pStyle w:val="BodyText"/>
                      <w:jc w:val="both"/>
                      <w:rPr>
                        <w:color w:val="FFFFFF" w:themeColor="background1"/>
                      </w:rPr>
                    </w:pPr>
                    <w:r w:rsidRPr="00364524">
                      <w:rPr>
                        <w:color w:val="FFFFFF" w:themeColor="background1"/>
                      </w:rPr>
                      <w:fldChar w:fldCharType="begin"/>
                    </w:r>
                    <w:r w:rsidRPr="00364524">
                      <w:rPr>
                        <w:color w:val="FFFFFF" w:themeColor="background1"/>
                      </w:rPr>
                      <w:instrText xml:space="preserve"> PAGE   \* MERGEFORMAT </w:instrText>
                    </w:r>
                    <w:r w:rsidRPr="00364524">
                      <w:rPr>
                        <w:color w:val="FFFFFF" w:themeColor="background1"/>
                      </w:rPr>
                      <w:fldChar w:fldCharType="separate"/>
                    </w:r>
                    <w:r w:rsidRPr="00364524">
                      <w:rPr>
                        <w:noProof/>
                        <w:color w:val="FFFFFF" w:themeColor="background1"/>
                      </w:rPr>
                      <w:t>2</w:t>
                    </w:r>
                    <w:r w:rsidRPr="00364524">
                      <w:rPr>
                        <w:noProof/>
                        <w:color w:val="FFFFFF" w:themeColor="background1"/>
                      </w:rPr>
                      <w:fldChar w:fldCharType="end"/>
                    </w:r>
                  </w:p>
                </w:txbxContent>
              </v:textbox>
              <w10:wrap anchorx="margin" anchory="margin"/>
            </v:rect>
          </w:pict>
        </mc:Fallback>
      </mc:AlternateContent>
    </w:r>
    <w:r w:rsidR="00EC6FD2">
      <w:rPr>
        <w:noProof/>
      </w:rPr>
      <mc:AlternateContent>
        <mc:Choice Requires="wps">
          <w:drawing>
            <wp:anchor distT="0" distB="0" distL="114300" distR="114300" simplePos="0" relativeHeight="251669504" behindDoc="0" locked="0" layoutInCell="1" allowOverlap="1" wp14:anchorId="5C7FE214" wp14:editId="69A06E94">
              <wp:simplePos x="0" y="0"/>
              <wp:positionH relativeFrom="column">
                <wp:posOffset>-536575</wp:posOffset>
              </wp:positionH>
              <wp:positionV relativeFrom="paragraph">
                <wp:posOffset>80010</wp:posOffset>
              </wp:positionV>
              <wp:extent cx="6674906" cy="298935"/>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6674906" cy="298935"/>
                      </a:xfrm>
                      <a:prstGeom prst="rect">
                        <a:avLst/>
                      </a:prstGeom>
                      <a:solidFill>
                        <a:srgbClr val="DDDDDD"/>
                      </a:solidFill>
                      <a:ln w="6350">
                        <a:noFill/>
                      </a:ln>
                    </wps:spPr>
                    <wps:txbx>
                      <w:txbxContent>
                        <w:p w14:paraId="11DC1C1C" w14:textId="5B8D0D24" w:rsidR="00EC6FD2" w:rsidRPr="00B3456E" w:rsidRDefault="00B3456E" w:rsidP="00364524">
                          <w:pPr>
                            <w:pStyle w:val="BodyText"/>
                          </w:pPr>
                          <w:bookmarkStart w:id="0" w:name="_Hlk125113330"/>
                          <w:r w:rsidRPr="00B544AA">
                            <w:rPr>
                              <w:b/>
                              <w:bCs/>
                            </w:rPr>
                            <w:t>R</w:t>
                          </w:r>
                          <w:r w:rsidR="0038753A">
                            <w:rPr>
                              <w:b/>
                              <w:bCs/>
                            </w:rPr>
                            <w:t xml:space="preserve">EGIONAL PANEL MEMBER </w:t>
                          </w:r>
                          <w:r w:rsidR="0038753A" w:rsidRPr="0038753A">
                            <w:t>Applicant information</w:t>
                          </w:r>
                          <w:bookmarkEnd w:id="0"/>
                          <w:r w:rsidR="00EC6FD2" w:rsidRPr="00B3456E">
                            <w:tab/>
                          </w:r>
                          <w:r w:rsidR="00364524">
                            <w:tab/>
                          </w:r>
                          <w:r w:rsidR="00364524">
                            <w:tab/>
                          </w:r>
                          <w:r w:rsidR="00364524">
                            <w:tab/>
                          </w:r>
                          <w:r w:rsidR="00364524">
                            <w:tab/>
                          </w:r>
                          <w:r>
                            <w:t>202</w:t>
                          </w:r>
                          <w:r w:rsidR="0038753A">
                            <w:t>3</w:t>
                          </w:r>
                        </w:p>
                      </w:txbxContent>
                    </wps:txbx>
                    <wps:bodyPr rot="0" spcFirstLastPara="0" vertOverflow="overflow" horzOverflow="overflow" vert="horz" wrap="square" lIns="540000" tIns="90000" rIns="21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FE214" id="_x0000_t202" coordsize="21600,21600" o:spt="202" path="m,l,21600r21600,l21600,xe">
              <v:stroke joinstyle="miter"/>
              <v:path gradientshapeok="t" o:connecttype="rect"/>
            </v:shapetype>
            <v:shape id="Text Box 27" o:spid="_x0000_s1056" type="#_x0000_t202" style="position:absolute;left:0;text-align:left;margin-left:-42.25pt;margin-top:6.3pt;width:525.6pt;height: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" fillcolor="#ddd" stroked="f" strokeweight=".5pt">
              <v:textbox inset="15mm,2.5mm,6mm,2mm">
                <w:txbxContent>
                  <w:p w14:paraId="11DC1C1C" w14:textId="5B8D0D24" w:rsidR="00EC6FD2" w:rsidRPr="00B3456E" w:rsidRDefault="00B3456E" w:rsidP="00364524">
                    <w:pPr>
                      <w:pStyle w:val="BodyText"/>
                    </w:pPr>
                    <w:bookmarkStart w:id="1" w:name="_Hlk125113330"/>
                    <w:r w:rsidRPr="00B544AA">
                      <w:rPr>
                        <w:b/>
                        <w:bCs/>
                      </w:rPr>
                      <w:t>R</w:t>
                    </w:r>
                    <w:r w:rsidR="0038753A">
                      <w:rPr>
                        <w:b/>
                        <w:bCs/>
                      </w:rPr>
                      <w:t xml:space="preserve">EGIONAL PANEL MEMBER </w:t>
                    </w:r>
                    <w:r w:rsidR="0038753A" w:rsidRPr="0038753A">
                      <w:t>Applicant information</w:t>
                    </w:r>
                    <w:bookmarkEnd w:id="1"/>
                    <w:r w:rsidR="00EC6FD2" w:rsidRPr="00B3456E">
                      <w:tab/>
                    </w:r>
                    <w:r w:rsidR="00364524">
                      <w:tab/>
                    </w:r>
                    <w:r w:rsidR="00364524">
                      <w:tab/>
                    </w:r>
                    <w:r w:rsidR="00364524">
                      <w:tab/>
                    </w:r>
                    <w:r w:rsidR="00364524">
                      <w:tab/>
                    </w:r>
                    <w:r>
                      <w:t>202</w:t>
                    </w:r>
                    <w:r w:rsidR="0038753A">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AFF6" w14:textId="58621D61" w:rsidR="009D7132" w:rsidRDefault="00D5422A">
    <w:pPr>
      <w:pStyle w:val="Header"/>
    </w:pPr>
    <w:sdt>
      <w:sdtPr>
        <w:id w:val="-1878079096"/>
        <w:docPartObj>
          <w:docPartGallery w:val="Page Numbers (Margins)"/>
          <w:docPartUnique/>
        </w:docPartObj>
      </w:sdtPr>
      <w:sdtEndP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C61C" w14:textId="509883DF" w:rsidR="001419ED" w:rsidRDefault="001419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05801"/>
    <w:multiLevelType w:val="hybridMultilevel"/>
    <w:tmpl w:val="9140C820"/>
    <w:lvl w:ilvl="0" w:tplc="0B7024A4">
      <w:start w:val="1"/>
      <w:numFmt w:val="decimal"/>
      <w:lvlText w:val="%1."/>
      <w:lvlJc w:val="left"/>
      <w:pPr>
        <w:ind w:left="1080" w:hanging="720"/>
      </w:pPr>
      <w:rPr>
        <w:rFonts w:hint="default"/>
        <w:b/>
        <w:bCs/>
        <w:color w:val="007945"/>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080AE1"/>
    <w:multiLevelType w:val="multilevel"/>
    <w:tmpl w:val="31E8F556"/>
    <w:lvl w:ilvl="0">
      <w:start w:val="1"/>
      <w:numFmt w:val="decimal"/>
      <w:lvlText w:val="%1."/>
      <w:lvlJc w:val="left"/>
      <w:pPr>
        <w:ind w:left="520" w:hanging="520"/>
      </w:pPr>
      <w:rPr>
        <w:rFonts w:ascii="Fira Sans" w:hint="default"/>
        <w:b/>
        <w:i w:val="0"/>
        <w:sz w:val="36"/>
      </w:rPr>
    </w:lvl>
    <w:lvl w:ilvl="1">
      <w:start w:val="1"/>
      <w:numFmt w:val="decimal"/>
      <w:lvlText w:val="%1.%2."/>
      <w:lvlJc w:val="left"/>
      <w:pPr>
        <w:ind w:left="520" w:hanging="520"/>
      </w:pPr>
      <w:rPr>
        <w:rFonts w:ascii="Fira Sans" w:hint="default"/>
        <w:b/>
        <w:i w:val="0"/>
        <w:sz w:val="36"/>
      </w:rPr>
    </w:lvl>
    <w:lvl w:ilvl="2">
      <w:start w:val="1"/>
      <w:numFmt w:val="decimal"/>
      <w:lvlText w:val="%1.%2.%3."/>
      <w:lvlJc w:val="left"/>
      <w:pPr>
        <w:ind w:left="720" w:hanging="720"/>
      </w:pPr>
      <w:rPr>
        <w:rFonts w:ascii="Fira Sans" w:hint="default"/>
        <w:b/>
        <w:i w:val="0"/>
        <w:sz w:val="36"/>
      </w:rPr>
    </w:lvl>
    <w:lvl w:ilvl="3">
      <w:start w:val="1"/>
      <w:numFmt w:val="decimal"/>
      <w:lvlText w:val="%1.%2.%3.%4."/>
      <w:lvlJc w:val="left"/>
      <w:pPr>
        <w:ind w:left="720" w:hanging="720"/>
      </w:pPr>
      <w:rPr>
        <w:rFonts w:ascii="Fira Sans" w:hint="default"/>
        <w:b/>
        <w:i w:val="0"/>
        <w:sz w:val="36"/>
      </w:rPr>
    </w:lvl>
    <w:lvl w:ilvl="4">
      <w:start w:val="1"/>
      <w:numFmt w:val="decimal"/>
      <w:lvlText w:val="%1.%2.%3.%4.%5."/>
      <w:lvlJc w:val="left"/>
      <w:pPr>
        <w:ind w:left="720" w:hanging="720"/>
      </w:pPr>
      <w:rPr>
        <w:rFonts w:ascii="Fira Sans" w:hint="default"/>
        <w:b/>
        <w:i w:val="0"/>
        <w:sz w:val="36"/>
      </w:rPr>
    </w:lvl>
    <w:lvl w:ilvl="5">
      <w:start w:val="1"/>
      <w:numFmt w:val="decimal"/>
      <w:lvlText w:val="%1.%2.%3.%4.%5.%6."/>
      <w:lvlJc w:val="left"/>
      <w:pPr>
        <w:ind w:left="1080" w:hanging="1080"/>
      </w:pPr>
      <w:rPr>
        <w:rFonts w:ascii="Fira Sans" w:hint="default"/>
        <w:b/>
        <w:i w:val="0"/>
        <w:sz w:val="36"/>
      </w:rPr>
    </w:lvl>
    <w:lvl w:ilvl="6">
      <w:start w:val="1"/>
      <w:numFmt w:val="decimal"/>
      <w:lvlText w:val="%1.%2.%3.%4.%5.%6.%7."/>
      <w:lvlJc w:val="left"/>
      <w:pPr>
        <w:ind w:left="1080" w:hanging="1080"/>
      </w:pPr>
      <w:rPr>
        <w:rFonts w:ascii="Fira Sans" w:hint="default"/>
        <w:b/>
        <w:i w:val="0"/>
        <w:sz w:val="36"/>
      </w:rPr>
    </w:lvl>
    <w:lvl w:ilvl="7">
      <w:start w:val="1"/>
      <w:numFmt w:val="decimal"/>
      <w:lvlText w:val="%1.%2.%3.%4.%5.%6.%7.%8."/>
      <w:lvlJc w:val="left"/>
      <w:pPr>
        <w:ind w:left="1080" w:hanging="1080"/>
      </w:pPr>
      <w:rPr>
        <w:rFonts w:ascii="Fira Sans" w:hint="default"/>
        <w:b/>
        <w:i w:val="0"/>
        <w:sz w:val="36"/>
      </w:rPr>
    </w:lvl>
    <w:lvl w:ilvl="8">
      <w:start w:val="1"/>
      <w:numFmt w:val="decimal"/>
      <w:lvlText w:val="%1.%2.%3.%4.%5.%6.%7.%8.%9."/>
      <w:lvlJc w:val="left"/>
      <w:pPr>
        <w:ind w:left="1440" w:hanging="1440"/>
      </w:pPr>
      <w:rPr>
        <w:rFonts w:ascii="Fira Sans" w:hint="default"/>
        <w:b/>
        <w:i w:val="0"/>
        <w:sz w:val="36"/>
      </w:rPr>
    </w:lvl>
  </w:abstractNum>
  <w:abstractNum w:abstractNumId="2" w15:restartNumberingAfterBreak="0">
    <w:nsid w:val="1D4506AA"/>
    <w:multiLevelType w:val="multilevel"/>
    <w:tmpl w:val="C608BA14"/>
    <w:styleLink w:val="Schedules"/>
    <w:lvl w:ilvl="0">
      <w:start w:val="1"/>
      <w:numFmt w:val="decimal"/>
      <w:pStyle w:val="ScheduleHeading"/>
      <w:suff w:val="nothing"/>
      <w:lvlText w:val="Schedule %1"/>
      <w:lvlJc w:val="left"/>
      <w:pPr>
        <w:ind w:left="0" w:firstLine="0"/>
      </w:pPr>
      <w:rPr>
        <w:rFonts w:ascii="Arial Bold" w:hAnsi="Arial Bold" w:hint="default"/>
        <w:b/>
        <w:i w:val="0"/>
        <w:caps/>
        <w:sz w:val="24"/>
        <w:szCs w:val="24"/>
      </w:rPr>
    </w:lvl>
    <w:lvl w:ilvl="1">
      <w:start w:val="1"/>
      <w:numFmt w:val="decimal"/>
      <w:pStyle w:val="Schedule1"/>
      <w:lvlText w:val="%2."/>
      <w:lvlJc w:val="left"/>
      <w:pPr>
        <w:tabs>
          <w:tab w:val="num" w:pos="964"/>
        </w:tabs>
        <w:ind w:left="964" w:hanging="964"/>
      </w:pPr>
      <w:rPr>
        <w:rFonts w:ascii="Arial Bold" w:hAnsi="Arial Bold" w:hint="default"/>
        <w:b/>
        <w:i w:val="0"/>
        <w:sz w:val="20"/>
        <w:szCs w:val="28"/>
      </w:rPr>
    </w:lvl>
    <w:lvl w:ilvl="2">
      <w:start w:val="1"/>
      <w:numFmt w:val="decimal"/>
      <w:pStyle w:val="Schedule2"/>
      <w:lvlText w:val="%2.%3"/>
      <w:lvlJc w:val="left"/>
      <w:pPr>
        <w:tabs>
          <w:tab w:val="num" w:pos="1928"/>
        </w:tabs>
        <w:ind w:left="1928" w:hanging="964"/>
      </w:pPr>
      <w:rPr>
        <w:rFonts w:ascii="Arial" w:hAnsi="Arial" w:hint="default"/>
        <w:b w:val="0"/>
        <w:i w:val="0"/>
        <w:sz w:val="20"/>
        <w:szCs w:val="24"/>
      </w:rPr>
    </w:lvl>
    <w:lvl w:ilvl="3">
      <w:start w:val="1"/>
      <w:numFmt w:val="lowerLetter"/>
      <w:pStyle w:val="Schedule3"/>
      <w:lvlText w:val="%4)"/>
      <w:lvlJc w:val="left"/>
      <w:pPr>
        <w:tabs>
          <w:tab w:val="num" w:pos="2892"/>
        </w:tabs>
        <w:ind w:left="2892" w:hanging="964"/>
      </w:pPr>
      <w:rPr>
        <w:rFonts w:ascii="Arial" w:hAnsi="Arial" w:hint="default"/>
        <w:sz w:val="20"/>
      </w:rPr>
    </w:lvl>
    <w:lvl w:ilvl="4">
      <w:start w:val="1"/>
      <w:numFmt w:val="lowerRoman"/>
      <w:pStyle w:val="Schedule4"/>
      <w:lvlText w:val="(%5)"/>
      <w:lvlJc w:val="left"/>
      <w:pPr>
        <w:tabs>
          <w:tab w:val="num" w:pos="3856"/>
        </w:tabs>
        <w:ind w:left="3856" w:hanging="964"/>
      </w:pPr>
      <w:rPr>
        <w:rFonts w:ascii="Arial" w:hAnsi="Arial" w:hint="default"/>
        <w:sz w:val="20"/>
      </w:rPr>
    </w:lvl>
    <w:lvl w:ilvl="5">
      <w:start w:val="1"/>
      <w:numFmt w:val="upperLetter"/>
      <w:pStyle w:val="Schedule5"/>
      <w:lvlText w:val="%6."/>
      <w:lvlJc w:val="left"/>
      <w:pPr>
        <w:tabs>
          <w:tab w:val="num" w:pos="4820"/>
        </w:tabs>
        <w:ind w:left="4820" w:hanging="964"/>
      </w:pPr>
      <w:rPr>
        <w:rFonts w:ascii="Arial" w:hAnsi="Arial" w:hint="default"/>
        <w:sz w:val="20"/>
      </w:rPr>
    </w:lvl>
    <w:lvl w:ilvl="6">
      <w:start w:val="1"/>
      <w:numFmt w:val="decimal"/>
      <w:pStyle w:val="Schedule6"/>
      <w:lvlText w:val="%7)"/>
      <w:lvlJc w:val="left"/>
      <w:pPr>
        <w:tabs>
          <w:tab w:val="num" w:pos="4820"/>
        </w:tabs>
        <w:ind w:left="4820" w:hanging="964"/>
      </w:pPr>
      <w:rPr>
        <w:rFonts w:ascii="Arial" w:hAnsi="Arial" w:hint="default"/>
        <w:sz w:val="20"/>
      </w:rPr>
    </w:lvl>
    <w:lvl w:ilvl="7">
      <w:start w:val="1"/>
      <w:numFmt w:val="lowerLetter"/>
      <w:pStyle w:val="Schedule7"/>
      <w:lvlText w:val="%8)"/>
      <w:lvlJc w:val="left"/>
      <w:pPr>
        <w:tabs>
          <w:tab w:val="num" w:pos="5783"/>
        </w:tabs>
        <w:ind w:left="5783" w:hanging="963"/>
      </w:pPr>
      <w:rPr>
        <w:rFonts w:ascii="Arial" w:hAnsi="Arial" w:hint="default"/>
        <w:sz w:val="20"/>
      </w:rPr>
    </w:lvl>
    <w:lvl w:ilvl="8">
      <w:start w:val="1"/>
      <w:numFmt w:val="lowerRoman"/>
      <w:pStyle w:val="Schedule8"/>
      <w:lvlText w:val="%9)"/>
      <w:lvlJc w:val="left"/>
      <w:pPr>
        <w:tabs>
          <w:tab w:val="num" w:pos="6747"/>
        </w:tabs>
        <w:ind w:left="6747" w:hanging="964"/>
      </w:pPr>
      <w:rPr>
        <w:rFonts w:ascii="Arial" w:hAnsi="Arial" w:hint="default"/>
        <w:sz w:val="20"/>
      </w:rPr>
    </w:lvl>
  </w:abstractNum>
  <w:abstractNum w:abstractNumId="3" w15:restartNumberingAfterBreak="0">
    <w:nsid w:val="30AA2F8A"/>
    <w:multiLevelType w:val="hybridMultilevel"/>
    <w:tmpl w:val="14F69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FD0A6F"/>
    <w:multiLevelType w:val="hybridMultilevel"/>
    <w:tmpl w:val="C55CE628"/>
    <w:lvl w:ilvl="0" w:tplc="7D6294AA">
      <w:numFmt w:val="bullet"/>
      <w:lvlText w:val="•"/>
      <w:lvlJc w:val="left"/>
      <w:pPr>
        <w:ind w:left="715" w:hanging="675"/>
      </w:pPr>
      <w:rPr>
        <w:rFonts w:ascii="Arial" w:eastAsia="Lato" w:hAnsi="Arial" w:cs="Arial" w:hint="default"/>
      </w:rPr>
    </w:lvl>
    <w:lvl w:ilvl="1" w:tplc="0C090003" w:tentative="1">
      <w:start w:val="1"/>
      <w:numFmt w:val="bullet"/>
      <w:lvlText w:val="o"/>
      <w:lvlJc w:val="left"/>
      <w:pPr>
        <w:ind w:left="1120" w:hanging="360"/>
      </w:pPr>
      <w:rPr>
        <w:rFonts w:ascii="Courier New" w:hAnsi="Courier New" w:cs="Courier New" w:hint="default"/>
      </w:rPr>
    </w:lvl>
    <w:lvl w:ilvl="2" w:tplc="0C090005" w:tentative="1">
      <w:start w:val="1"/>
      <w:numFmt w:val="bullet"/>
      <w:lvlText w:val=""/>
      <w:lvlJc w:val="left"/>
      <w:pPr>
        <w:ind w:left="1840" w:hanging="360"/>
      </w:pPr>
      <w:rPr>
        <w:rFonts w:ascii="Wingdings" w:hAnsi="Wingdings" w:hint="default"/>
      </w:rPr>
    </w:lvl>
    <w:lvl w:ilvl="3" w:tplc="0C090001" w:tentative="1">
      <w:start w:val="1"/>
      <w:numFmt w:val="bullet"/>
      <w:lvlText w:val=""/>
      <w:lvlJc w:val="left"/>
      <w:pPr>
        <w:ind w:left="2560" w:hanging="360"/>
      </w:pPr>
      <w:rPr>
        <w:rFonts w:ascii="Symbol" w:hAnsi="Symbol" w:hint="default"/>
      </w:rPr>
    </w:lvl>
    <w:lvl w:ilvl="4" w:tplc="0C090003" w:tentative="1">
      <w:start w:val="1"/>
      <w:numFmt w:val="bullet"/>
      <w:lvlText w:val="o"/>
      <w:lvlJc w:val="left"/>
      <w:pPr>
        <w:ind w:left="3280" w:hanging="360"/>
      </w:pPr>
      <w:rPr>
        <w:rFonts w:ascii="Courier New" w:hAnsi="Courier New" w:cs="Courier New" w:hint="default"/>
      </w:rPr>
    </w:lvl>
    <w:lvl w:ilvl="5" w:tplc="0C090005" w:tentative="1">
      <w:start w:val="1"/>
      <w:numFmt w:val="bullet"/>
      <w:lvlText w:val=""/>
      <w:lvlJc w:val="left"/>
      <w:pPr>
        <w:ind w:left="4000" w:hanging="360"/>
      </w:pPr>
      <w:rPr>
        <w:rFonts w:ascii="Wingdings" w:hAnsi="Wingdings" w:hint="default"/>
      </w:rPr>
    </w:lvl>
    <w:lvl w:ilvl="6" w:tplc="0C090001" w:tentative="1">
      <w:start w:val="1"/>
      <w:numFmt w:val="bullet"/>
      <w:lvlText w:val=""/>
      <w:lvlJc w:val="left"/>
      <w:pPr>
        <w:ind w:left="4720" w:hanging="360"/>
      </w:pPr>
      <w:rPr>
        <w:rFonts w:ascii="Symbol" w:hAnsi="Symbol" w:hint="default"/>
      </w:rPr>
    </w:lvl>
    <w:lvl w:ilvl="7" w:tplc="0C090003" w:tentative="1">
      <w:start w:val="1"/>
      <w:numFmt w:val="bullet"/>
      <w:lvlText w:val="o"/>
      <w:lvlJc w:val="left"/>
      <w:pPr>
        <w:ind w:left="5440" w:hanging="360"/>
      </w:pPr>
      <w:rPr>
        <w:rFonts w:ascii="Courier New" w:hAnsi="Courier New" w:cs="Courier New" w:hint="default"/>
      </w:rPr>
    </w:lvl>
    <w:lvl w:ilvl="8" w:tplc="0C090005" w:tentative="1">
      <w:start w:val="1"/>
      <w:numFmt w:val="bullet"/>
      <w:lvlText w:val=""/>
      <w:lvlJc w:val="left"/>
      <w:pPr>
        <w:ind w:left="6160" w:hanging="360"/>
      </w:pPr>
      <w:rPr>
        <w:rFonts w:ascii="Wingdings" w:hAnsi="Wingdings" w:hint="default"/>
      </w:rPr>
    </w:lvl>
  </w:abstractNum>
  <w:abstractNum w:abstractNumId="5" w15:restartNumberingAfterBreak="0">
    <w:nsid w:val="333074E9"/>
    <w:multiLevelType w:val="hybridMultilevel"/>
    <w:tmpl w:val="C78E1612"/>
    <w:lvl w:ilvl="0" w:tplc="44BA1368">
      <w:start w:val="1"/>
      <w:numFmt w:val="bullet"/>
      <w:lvlText w:val="•"/>
      <w:lvlJc w:val="left"/>
      <w:pPr>
        <w:ind w:left="720" w:hanging="360"/>
      </w:pPr>
      <w:rPr>
        <w:rFonts w:ascii="Lato Black" w:hAnsi="Lato Black" w:hint="default"/>
        <w:color w:val="F26522" w:themeColor="tex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47E92"/>
    <w:multiLevelType w:val="hybridMultilevel"/>
    <w:tmpl w:val="84C64840"/>
    <w:lvl w:ilvl="0" w:tplc="FD28AE12">
      <w:start w:val="1"/>
      <w:numFmt w:val="bullet"/>
      <w:lvlText w:val=""/>
      <w:lvlJc w:val="left"/>
      <w:pPr>
        <w:ind w:left="720" w:hanging="360"/>
      </w:pPr>
      <w:rPr>
        <w:rFonts w:ascii="Symbol" w:eastAsia="Lato" w:hAnsi="Symbol" w:cs="Lat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F368D2"/>
    <w:multiLevelType w:val="hybridMultilevel"/>
    <w:tmpl w:val="170A2CE2"/>
    <w:lvl w:ilvl="0" w:tplc="BBD43EF6">
      <w:start w:val="1"/>
      <w:numFmt w:val="bullet"/>
      <w:lvlText w:val="»"/>
      <w:lvlJc w:val="left"/>
      <w:pPr>
        <w:ind w:left="760" w:hanging="360"/>
      </w:pPr>
      <w:rPr>
        <w:rFonts w:ascii="Arial" w:hAnsi="Arial" w:hint="default"/>
        <w:color w:val="00794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3F24E9"/>
    <w:multiLevelType w:val="hybridMultilevel"/>
    <w:tmpl w:val="63E851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4063C12"/>
    <w:multiLevelType w:val="hybridMultilevel"/>
    <w:tmpl w:val="7A488498"/>
    <w:lvl w:ilvl="0" w:tplc="F7BA466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400D81"/>
    <w:multiLevelType w:val="hybridMultilevel"/>
    <w:tmpl w:val="56402CF0"/>
    <w:lvl w:ilvl="0" w:tplc="DDDA80AA">
      <w:start w:val="1"/>
      <w:numFmt w:val="bullet"/>
      <w:lvlText w:val="›"/>
      <w:lvlJc w:val="left"/>
      <w:pPr>
        <w:ind w:left="76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25B0B4B"/>
    <w:multiLevelType w:val="hybridMultilevel"/>
    <w:tmpl w:val="FE50E0F2"/>
    <w:lvl w:ilvl="0" w:tplc="283043A4">
      <w:start w:val="1"/>
      <w:numFmt w:val="bullet"/>
      <w:pStyle w:val="ListParagraph"/>
      <w:lvlText w:val="»"/>
      <w:lvlJc w:val="left"/>
      <w:pPr>
        <w:ind w:left="720" w:hanging="360"/>
      </w:pPr>
      <w:rPr>
        <w:rFonts w:ascii="Arial" w:hAnsi="Arial" w:hint="default"/>
        <w:color w:val="00794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0B42C5"/>
    <w:multiLevelType w:val="hybridMultilevel"/>
    <w:tmpl w:val="74DCAABA"/>
    <w:lvl w:ilvl="0" w:tplc="44BA1368">
      <w:start w:val="1"/>
      <w:numFmt w:val="bullet"/>
      <w:lvlText w:val="•"/>
      <w:lvlJc w:val="left"/>
      <w:pPr>
        <w:ind w:left="720" w:hanging="360"/>
      </w:pPr>
      <w:rPr>
        <w:rFonts w:ascii="Lato Black" w:hAnsi="Lato Black" w:hint="default"/>
        <w:color w:val="F26522" w:themeColor="tex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F77549"/>
    <w:multiLevelType w:val="hybridMultilevel"/>
    <w:tmpl w:val="5F9A2E3C"/>
    <w:lvl w:ilvl="0" w:tplc="DDDA80AA">
      <w:start w:val="1"/>
      <w:numFmt w:val="bullet"/>
      <w:lvlText w:val="›"/>
      <w:lvlJc w:val="left"/>
      <w:pPr>
        <w:ind w:left="7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8B5053C"/>
    <w:multiLevelType w:val="multilevel"/>
    <w:tmpl w:val="F1BEABE2"/>
    <w:lvl w:ilvl="0">
      <w:start w:val="1"/>
      <w:numFmt w:val="bullet"/>
      <w:pStyle w:val="ListBullet"/>
      <w:lvlText w:val=""/>
      <w:lvlJc w:val="left"/>
      <w:pPr>
        <w:tabs>
          <w:tab w:val="num" w:pos="964"/>
        </w:tabs>
        <w:ind w:left="964" w:hanging="964"/>
      </w:pPr>
      <w:rPr>
        <w:rFonts w:ascii="Symbol" w:hAnsi="Symbol" w:hint="default"/>
        <w:sz w:val="20"/>
      </w:rPr>
    </w:lvl>
    <w:lvl w:ilvl="1">
      <w:start w:val="1"/>
      <w:numFmt w:val="bullet"/>
      <w:pStyle w:val="ListBullet2"/>
      <w:lvlText w:val=""/>
      <w:lvlJc w:val="left"/>
      <w:pPr>
        <w:tabs>
          <w:tab w:val="num" w:pos="1928"/>
        </w:tabs>
        <w:ind w:left="1928" w:hanging="964"/>
      </w:pPr>
      <w:rPr>
        <w:rFonts w:ascii="Symbol" w:hAnsi="Symbol" w:hint="default"/>
        <w:sz w:val="20"/>
      </w:rPr>
    </w:lvl>
    <w:lvl w:ilvl="2">
      <w:start w:val="1"/>
      <w:numFmt w:val="bullet"/>
      <w:pStyle w:val="ListBullet3"/>
      <w:lvlText w:val=""/>
      <w:lvlJc w:val="left"/>
      <w:pPr>
        <w:tabs>
          <w:tab w:val="num" w:pos="2892"/>
        </w:tabs>
        <w:ind w:left="2892" w:hanging="964"/>
      </w:pPr>
      <w:rPr>
        <w:rFonts w:ascii="Symbol" w:hAnsi="Symbol" w:hint="default"/>
        <w:sz w:val="20"/>
      </w:rPr>
    </w:lvl>
    <w:lvl w:ilvl="3">
      <w:start w:val="1"/>
      <w:numFmt w:val="bullet"/>
      <w:pStyle w:val="ListBullet4"/>
      <w:lvlText w:val=""/>
      <w:lvlJc w:val="left"/>
      <w:pPr>
        <w:tabs>
          <w:tab w:val="num" w:pos="3856"/>
        </w:tabs>
        <w:ind w:left="3856" w:hanging="964"/>
      </w:pPr>
      <w:rPr>
        <w:rFonts w:ascii="Symbol" w:hAnsi="Symbol" w:hint="default"/>
        <w:sz w:val="20"/>
      </w:rPr>
    </w:lvl>
    <w:lvl w:ilvl="4">
      <w:start w:val="1"/>
      <w:numFmt w:val="bullet"/>
      <w:pStyle w:val="ListBullet5"/>
      <w:lvlText w:val=""/>
      <w:lvlJc w:val="left"/>
      <w:pPr>
        <w:tabs>
          <w:tab w:val="num" w:pos="4820"/>
        </w:tabs>
        <w:ind w:left="4820" w:hanging="964"/>
      </w:pPr>
      <w:rPr>
        <w:rFonts w:ascii="Symbol" w:hAnsi="Symbol" w:hint="default"/>
        <w:sz w:val="20"/>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79C439E0"/>
    <w:multiLevelType w:val="hybridMultilevel"/>
    <w:tmpl w:val="716217F4"/>
    <w:lvl w:ilvl="0" w:tplc="38F6A870">
      <w:start w:val="1"/>
      <w:numFmt w:val="bullet"/>
      <w:lvlText w:val="•"/>
      <w:lvlJc w:val="left"/>
      <w:pPr>
        <w:ind w:left="720" w:hanging="360"/>
      </w:pPr>
      <w:rPr>
        <w:rFonts w:ascii="Lato Black" w:hAnsi="Lato Black" w:hint="default"/>
        <w:b w:val="0"/>
        <w:i w:val="0"/>
        <w:color w:val="00794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8555057">
    <w:abstractNumId w:val="1"/>
  </w:num>
  <w:num w:numId="2" w16cid:durableId="2135951193">
    <w:abstractNumId w:val="3"/>
  </w:num>
  <w:num w:numId="3" w16cid:durableId="1134717248">
    <w:abstractNumId w:val="12"/>
  </w:num>
  <w:num w:numId="4" w16cid:durableId="454258706">
    <w:abstractNumId w:val="5"/>
  </w:num>
  <w:num w:numId="5" w16cid:durableId="809131817">
    <w:abstractNumId w:val="15"/>
  </w:num>
  <w:num w:numId="6" w16cid:durableId="818303861">
    <w:abstractNumId w:val="13"/>
  </w:num>
  <w:num w:numId="7" w16cid:durableId="1843352579">
    <w:abstractNumId w:val="4"/>
  </w:num>
  <w:num w:numId="8" w16cid:durableId="1260482264">
    <w:abstractNumId w:val="10"/>
  </w:num>
  <w:num w:numId="9" w16cid:durableId="46537712">
    <w:abstractNumId w:val="7"/>
  </w:num>
  <w:num w:numId="10" w16cid:durableId="691151085">
    <w:abstractNumId w:val="11"/>
  </w:num>
  <w:num w:numId="11" w16cid:durableId="1335375456">
    <w:abstractNumId w:val="8"/>
  </w:num>
  <w:num w:numId="12" w16cid:durableId="715667985">
    <w:abstractNumId w:val="0"/>
  </w:num>
  <w:num w:numId="13" w16cid:durableId="1053043570">
    <w:abstractNumId w:val="9"/>
  </w:num>
  <w:num w:numId="14" w16cid:durableId="1920023665">
    <w:abstractNumId w:val="11"/>
  </w:num>
  <w:num w:numId="15" w16cid:durableId="358820252">
    <w:abstractNumId w:val="6"/>
  </w:num>
  <w:num w:numId="16" w16cid:durableId="2137022191">
    <w:abstractNumId w:val="14"/>
  </w:num>
  <w:num w:numId="17" w16cid:durableId="948202714">
    <w:abstractNumId w:val="2"/>
  </w:num>
  <w:num w:numId="18" w16cid:durableId="85617779">
    <w:abstractNumId w:val="2"/>
  </w:num>
  <w:num w:numId="19" w16cid:durableId="1701737659">
    <w:abstractNumId w:val="2"/>
  </w:num>
  <w:num w:numId="20" w16cid:durableId="2119791926">
    <w:abstractNumId w:val="2"/>
  </w:num>
  <w:num w:numId="21" w16cid:durableId="769548401">
    <w:abstractNumId w:val="2"/>
  </w:num>
  <w:num w:numId="22" w16cid:durableId="1818185483">
    <w:abstractNumId w:val="2"/>
  </w:num>
  <w:num w:numId="23" w16cid:durableId="1920169674">
    <w:abstractNumId w:val="2"/>
  </w:num>
  <w:num w:numId="24" w16cid:durableId="2071927000">
    <w:abstractNumId w:val="2"/>
  </w:num>
  <w:num w:numId="25" w16cid:durableId="907761546">
    <w:abstractNumId w:val="2"/>
  </w:num>
  <w:num w:numId="26" w16cid:durableId="1625967850">
    <w:abstractNumId w:val="2"/>
  </w:num>
  <w:num w:numId="27" w16cid:durableId="1894808834">
    <w:abstractNumId w:val="2"/>
  </w:num>
  <w:num w:numId="28" w16cid:durableId="1649095911">
    <w:abstractNumId w:val="2"/>
  </w:num>
  <w:num w:numId="29" w16cid:durableId="1161240253">
    <w:abstractNumId w:val="2"/>
  </w:num>
  <w:num w:numId="30" w16cid:durableId="1762096298">
    <w:abstractNumId w:val="2"/>
  </w:num>
  <w:num w:numId="31" w16cid:durableId="1228757612">
    <w:abstractNumId w:val="2"/>
  </w:num>
  <w:num w:numId="32" w16cid:durableId="1313752249">
    <w:abstractNumId w:val="2"/>
  </w:num>
  <w:num w:numId="33" w16cid:durableId="381909292">
    <w:abstractNumId w:val="2"/>
  </w:num>
  <w:num w:numId="34" w16cid:durableId="120073792">
    <w:abstractNumId w:val="2"/>
  </w:num>
  <w:num w:numId="35" w16cid:durableId="333072705">
    <w:abstractNumId w:val="2"/>
  </w:num>
  <w:num w:numId="36" w16cid:durableId="2090347291">
    <w:abstractNumId w:val="2"/>
  </w:num>
  <w:num w:numId="37" w16cid:durableId="508637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9E"/>
    <w:rsid w:val="000346CC"/>
    <w:rsid w:val="00036F69"/>
    <w:rsid w:val="000662B7"/>
    <w:rsid w:val="00087718"/>
    <w:rsid w:val="00092BC8"/>
    <w:rsid w:val="000B208E"/>
    <w:rsid w:val="000B286C"/>
    <w:rsid w:val="000C1FB1"/>
    <w:rsid w:val="000C7521"/>
    <w:rsid w:val="000E74F4"/>
    <w:rsid w:val="000F639E"/>
    <w:rsid w:val="001342BC"/>
    <w:rsid w:val="001346E6"/>
    <w:rsid w:val="001356C8"/>
    <w:rsid w:val="00136963"/>
    <w:rsid w:val="001419ED"/>
    <w:rsid w:val="00151097"/>
    <w:rsid w:val="00163B6D"/>
    <w:rsid w:val="001764AA"/>
    <w:rsid w:val="00185F45"/>
    <w:rsid w:val="00191B09"/>
    <w:rsid w:val="001B0F0A"/>
    <w:rsid w:val="001C0A89"/>
    <w:rsid w:val="001C4CC2"/>
    <w:rsid w:val="001F71A0"/>
    <w:rsid w:val="00233E96"/>
    <w:rsid w:val="0023452B"/>
    <w:rsid w:val="00236AF9"/>
    <w:rsid w:val="00245CB0"/>
    <w:rsid w:val="002552BC"/>
    <w:rsid w:val="00263859"/>
    <w:rsid w:val="002C4733"/>
    <w:rsid w:val="002D1199"/>
    <w:rsid w:val="002D19E6"/>
    <w:rsid w:val="002E402B"/>
    <w:rsid w:val="002F03B3"/>
    <w:rsid w:val="002F40E2"/>
    <w:rsid w:val="003026EF"/>
    <w:rsid w:val="00303DF2"/>
    <w:rsid w:val="0031488D"/>
    <w:rsid w:val="0034312A"/>
    <w:rsid w:val="00343E00"/>
    <w:rsid w:val="00357237"/>
    <w:rsid w:val="00357C38"/>
    <w:rsid w:val="00357EF1"/>
    <w:rsid w:val="00364524"/>
    <w:rsid w:val="003656CB"/>
    <w:rsid w:val="00380D3E"/>
    <w:rsid w:val="00381C85"/>
    <w:rsid w:val="0038658D"/>
    <w:rsid w:val="0038753A"/>
    <w:rsid w:val="003A043D"/>
    <w:rsid w:val="003B40F9"/>
    <w:rsid w:val="003B72CA"/>
    <w:rsid w:val="003C4595"/>
    <w:rsid w:val="003E0510"/>
    <w:rsid w:val="003E6DC5"/>
    <w:rsid w:val="003E7565"/>
    <w:rsid w:val="003F043B"/>
    <w:rsid w:val="003F210B"/>
    <w:rsid w:val="003F5BA2"/>
    <w:rsid w:val="0041191D"/>
    <w:rsid w:val="004136C4"/>
    <w:rsid w:val="00431364"/>
    <w:rsid w:val="004547FC"/>
    <w:rsid w:val="00456BBB"/>
    <w:rsid w:val="00474158"/>
    <w:rsid w:val="00474629"/>
    <w:rsid w:val="004749E8"/>
    <w:rsid w:val="004B46A0"/>
    <w:rsid w:val="004D3E00"/>
    <w:rsid w:val="004F3C10"/>
    <w:rsid w:val="004F5B53"/>
    <w:rsid w:val="0050455A"/>
    <w:rsid w:val="00536572"/>
    <w:rsid w:val="00537207"/>
    <w:rsid w:val="00586C0A"/>
    <w:rsid w:val="00594771"/>
    <w:rsid w:val="005A1244"/>
    <w:rsid w:val="005A5956"/>
    <w:rsid w:val="005B363C"/>
    <w:rsid w:val="005B3A86"/>
    <w:rsid w:val="005C2DEF"/>
    <w:rsid w:val="005E526B"/>
    <w:rsid w:val="005F0BB2"/>
    <w:rsid w:val="005F3E6E"/>
    <w:rsid w:val="00602B64"/>
    <w:rsid w:val="0060319C"/>
    <w:rsid w:val="0060470A"/>
    <w:rsid w:val="00623DE8"/>
    <w:rsid w:val="006341D7"/>
    <w:rsid w:val="00643937"/>
    <w:rsid w:val="00643F45"/>
    <w:rsid w:val="00645F6F"/>
    <w:rsid w:val="00650A2E"/>
    <w:rsid w:val="006621AE"/>
    <w:rsid w:val="00670253"/>
    <w:rsid w:val="00677185"/>
    <w:rsid w:val="00691186"/>
    <w:rsid w:val="0069304A"/>
    <w:rsid w:val="006A5AE4"/>
    <w:rsid w:val="006A720F"/>
    <w:rsid w:val="006B5DCF"/>
    <w:rsid w:val="006B7E28"/>
    <w:rsid w:val="006C68E4"/>
    <w:rsid w:val="006D304E"/>
    <w:rsid w:val="006E441E"/>
    <w:rsid w:val="006F525C"/>
    <w:rsid w:val="006F7F7C"/>
    <w:rsid w:val="00701F4C"/>
    <w:rsid w:val="007205D7"/>
    <w:rsid w:val="0072707C"/>
    <w:rsid w:val="00733073"/>
    <w:rsid w:val="00740287"/>
    <w:rsid w:val="007555B6"/>
    <w:rsid w:val="00774957"/>
    <w:rsid w:val="00774ECE"/>
    <w:rsid w:val="007B12D9"/>
    <w:rsid w:val="007B341C"/>
    <w:rsid w:val="007B7D5D"/>
    <w:rsid w:val="007D2895"/>
    <w:rsid w:val="007D3A45"/>
    <w:rsid w:val="007D6FBB"/>
    <w:rsid w:val="007E032C"/>
    <w:rsid w:val="007F5DD1"/>
    <w:rsid w:val="00816418"/>
    <w:rsid w:val="0082287E"/>
    <w:rsid w:val="00823FFF"/>
    <w:rsid w:val="0083043B"/>
    <w:rsid w:val="00866295"/>
    <w:rsid w:val="008711AE"/>
    <w:rsid w:val="008804CC"/>
    <w:rsid w:val="00885734"/>
    <w:rsid w:val="00886001"/>
    <w:rsid w:val="00896D23"/>
    <w:rsid w:val="008A5A28"/>
    <w:rsid w:val="008C26E8"/>
    <w:rsid w:val="008C2F84"/>
    <w:rsid w:val="008C7C56"/>
    <w:rsid w:val="008F0A32"/>
    <w:rsid w:val="008F3E6B"/>
    <w:rsid w:val="00902F51"/>
    <w:rsid w:val="00920D7B"/>
    <w:rsid w:val="009266E0"/>
    <w:rsid w:val="009278BD"/>
    <w:rsid w:val="0093335B"/>
    <w:rsid w:val="00933776"/>
    <w:rsid w:val="0093691A"/>
    <w:rsid w:val="009375BF"/>
    <w:rsid w:val="00941FF7"/>
    <w:rsid w:val="00966523"/>
    <w:rsid w:val="00974295"/>
    <w:rsid w:val="00993F4D"/>
    <w:rsid w:val="009A41A0"/>
    <w:rsid w:val="009A65A8"/>
    <w:rsid w:val="009D7132"/>
    <w:rsid w:val="009F56B4"/>
    <w:rsid w:val="00A04A46"/>
    <w:rsid w:val="00A11E1E"/>
    <w:rsid w:val="00A25351"/>
    <w:rsid w:val="00A33881"/>
    <w:rsid w:val="00A54450"/>
    <w:rsid w:val="00A604FB"/>
    <w:rsid w:val="00A96C7A"/>
    <w:rsid w:val="00AA25B0"/>
    <w:rsid w:val="00AB01EB"/>
    <w:rsid w:val="00AB0638"/>
    <w:rsid w:val="00AC4A6F"/>
    <w:rsid w:val="00AF358B"/>
    <w:rsid w:val="00B22363"/>
    <w:rsid w:val="00B26A2E"/>
    <w:rsid w:val="00B27071"/>
    <w:rsid w:val="00B3456E"/>
    <w:rsid w:val="00B4316F"/>
    <w:rsid w:val="00B5211F"/>
    <w:rsid w:val="00B544AA"/>
    <w:rsid w:val="00B5519D"/>
    <w:rsid w:val="00B67C56"/>
    <w:rsid w:val="00B67DE9"/>
    <w:rsid w:val="00B7085A"/>
    <w:rsid w:val="00B76BF4"/>
    <w:rsid w:val="00B83464"/>
    <w:rsid w:val="00B976EB"/>
    <w:rsid w:val="00BC3E39"/>
    <w:rsid w:val="00BD0325"/>
    <w:rsid w:val="00BD203B"/>
    <w:rsid w:val="00BE77DC"/>
    <w:rsid w:val="00BF00DD"/>
    <w:rsid w:val="00BF5C1E"/>
    <w:rsid w:val="00C01E1D"/>
    <w:rsid w:val="00C06724"/>
    <w:rsid w:val="00C24F9F"/>
    <w:rsid w:val="00C61AFB"/>
    <w:rsid w:val="00C7203B"/>
    <w:rsid w:val="00C90860"/>
    <w:rsid w:val="00C947B3"/>
    <w:rsid w:val="00CA1BA0"/>
    <w:rsid w:val="00CA6189"/>
    <w:rsid w:val="00CB07B3"/>
    <w:rsid w:val="00CB510A"/>
    <w:rsid w:val="00CC5A22"/>
    <w:rsid w:val="00CE12CC"/>
    <w:rsid w:val="00CF35DD"/>
    <w:rsid w:val="00CF44B2"/>
    <w:rsid w:val="00D01D78"/>
    <w:rsid w:val="00D112E2"/>
    <w:rsid w:val="00D202A4"/>
    <w:rsid w:val="00D512CB"/>
    <w:rsid w:val="00D53AF5"/>
    <w:rsid w:val="00D5422A"/>
    <w:rsid w:val="00D543AB"/>
    <w:rsid w:val="00D56719"/>
    <w:rsid w:val="00D65743"/>
    <w:rsid w:val="00D81842"/>
    <w:rsid w:val="00D81E09"/>
    <w:rsid w:val="00D81E70"/>
    <w:rsid w:val="00D82EA3"/>
    <w:rsid w:val="00D844CD"/>
    <w:rsid w:val="00DA7A10"/>
    <w:rsid w:val="00DB4153"/>
    <w:rsid w:val="00DB6FD1"/>
    <w:rsid w:val="00DD18F8"/>
    <w:rsid w:val="00DD4B1A"/>
    <w:rsid w:val="00DD4EE1"/>
    <w:rsid w:val="00DF537D"/>
    <w:rsid w:val="00E00384"/>
    <w:rsid w:val="00E00A20"/>
    <w:rsid w:val="00E06F6D"/>
    <w:rsid w:val="00E1051B"/>
    <w:rsid w:val="00E1502C"/>
    <w:rsid w:val="00E17B05"/>
    <w:rsid w:val="00E25878"/>
    <w:rsid w:val="00E30D6A"/>
    <w:rsid w:val="00E36CAC"/>
    <w:rsid w:val="00E51E60"/>
    <w:rsid w:val="00E67917"/>
    <w:rsid w:val="00E87430"/>
    <w:rsid w:val="00E91FC9"/>
    <w:rsid w:val="00E961B7"/>
    <w:rsid w:val="00EA4753"/>
    <w:rsid w:val="00EB119D"/>
    <w:rsid w:val="00EB2F6D"/>
    <w:rsid w:val="00EB4AB3"/>
    <w:rsid w:val="00EB4C19"/>
    <w:rsid w:val="00EC6FD2"/>
    <w:rsid w:val="00ED3241"/>
    <w:rsid w:val="00EF6D15"/>
    <w:rsid w:val="00F03F46"/>
    <w:rsid w:val="00F04806"/>
    <w:rsid w:val="00F04A7E"/>
    <w:rsid w:val="00F162CF"/>
    <w:rsid w:val="00F249F9"/>
    <w:rsid w:val="00F33489"/>
    <w:rsid w:val="00F409C3"/>
    <w:rsid w:val="00F459FC"/>
    <w:rsid w:val="00F4737E"/>
    <w:rsid w:val="00F542F1"/>
    <w:rsid w:val="00F56B88"/>
    <w:rsid w:val="00F65851"/>
    <w:rsid w:val="00F7293E"/>
    <w:rsid w:val="00F7391F"/>
    <w:rsid w:val="00F7454D"/>
    <w:rsid w:val="00FA14A7"/>
    <w:rsid w:val="00FB5420"/>
    <w:rsid w:val="00FE3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DA449"/>
  <w15:docId w15:val="{A36C9B77-D175-4880-A438-4C9CB63AE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937"/>
    <w:pPr>
      <w:spacing w:after="240"/>
      <w:jc w:val="both"/>
    </w:pPr>
    <w:rPr>
      <w:rFonts w:ascii="Arial" w:eastAsia="Lato" w:hAnsi="Arial" w:cs="Lato"/>
      <w:sz w:val="20"/>
      <w:lang w:bidi="en-US"/>
    </w:rPr>
  </w:style>
  <w:style w:type="paragraph" w:styleId="Heading1">
    <w:name w:val="heading 1"/>
    <w:basedOn w:val="Normal"/>
    <w:next w:val="Normal"/>
    <w:link w:val="Heading1Char"/>
    <w:uiPriority w:val="9"/>
    <w:qFormat/>
    <w:rsid w:val="00CE12CC"/>
    <w:pPr>
      <w:keepNext/>
      <w:keepLines/>
      <w:spacing w:before="240" w:after="0"/>
      <w:jc w:val="left"/>
      <w:outlineLvl w:val="0"/>
    </w:pPr>
    <w:rPr>
      <w:rFonts w:eastAsiaTheme="majorEastAsia" w:cstheme="majorBidi"/>
      <w:color w:val="007945"/>
      <w:sz w:val="48"/>
      <w:szCs w:val="32"/>
    </w:rPr>
  </w:style>
  <w:style w:type="paragraph" w:styleId="Heading2">
    <w:name w:val="heading 2"/>
    <w:basedOn w:val="Normal"/>
    <w:next w:val="Normal"/>
    <w:link w:val="Heading2Char"/>
    <w:uiPriority w:val="9"/>
    <w:unhideWhenUsed/>
    <w:qFormat/>
    <w:rsid w:val="00896D23"/>
    <w:pPr>
      <w:keepNext/>
      <w:keepLines/>
      <w:spacing w:before="40"/>
      <w:outlineLvl w:val="1"/>
    </w:pPr>
    <w:rPr>
      <w:rFonts w:eastAsiaTheme="majorEastAsia" w:cstheme="majorBidi"/>
      <w:caps/>
      <w:color w:val="007945"/>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Header text"/>
    <w:link w:val="BodyTextChar"/>
    <w:uiPriority w:val="1"/>
    <w:qFormat/>
    <w:rsid w:val="00364524"/>
    <w:pPr>
      <w:spacing w:before="4"/>
      <w:ind w:left="40"/>
    </w:pPr>
    <w:rPr>
      <w:rFonts w:ascii="Arial" w:eastAsia="Lato" w:hAnsi="Arial" w:cs="Lato"/>
      <w:sz w:val="16"/>
      <w:szCs w:val="18"/>
      <w:lang w:bidi="en-US"/>
    </w:rPr>
  </w:style>
  <w:style w:type="paragraph" w:styleId="ListParagraph">
    <w:name w:val="List Paragraph"/>
    <w:basedOn w:val="Normal"/>
    <w:uiPriority w:val="1"/>
    <w:qFormat/>
    <w:pPr>
      <w:numPr>
        <w:numId w:val="10"/>
      </w:numPr>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4629"/>
    <w:pPr>
      <w:tabs>
        <w:tab w:val="center" w:pos="4680"/>
        <w:tab w:val="right" w:pos="9360"/>
      </w:tabs>
    </w:pPr>
  </w:style>
  <w:style w:type="character" w:customStyle="1" w:styleId="HeaderChar">
    <w:name w:val="Header Char"/>
    <w:basedOn w:val="DefaultParagraphFont"/>
    <w:link w:val="Header"/>
    <w:uiPriority w:val="99"/>
    <w:rsid w:val="00474629"/>
    <w:rPr>
      <w:rFonts w:ascii="Lato" w:eastAsia="Lato" w:hAnsi="Lato" w:cs="Lato"/>
      <w:lang w:bidi="en-US"/>
    </w:rPr>
  </w:style>
  <w:style w:type="paragraph" w:styleId="Footer">
    <w:name w:val="footer"/>
    <w:basedOn w:val="Normal"/>
    <w:link w:val="FooterChar"/>
    <w:uiPriority w:val="99"/>
    <w:unhideWhenUsed/>
    <w:rsid w:val="00474629"/>
    <w:pPr>
      <w:tabs>
        <w:tab w:val="center" w:pos="4680"/>
        <w:tab w:val="right" w:pos="9360"/>
      </w:tabs>
    </w:pPr>
  </w:style>
  <w:style w:type="character" w:customStyle="1" w:styleId="FooterChar">
    <w:name w:val="Footer Char"/>
    <w:basedOn w:val="DefaultParagraphFont"/>
    <w:link w:val="Footer"/>
    <w:uiPriority w:val="99"/>
    <w:rsid w:val="00474629"/>
    <w:rPr>
      <w:rFonts w:ascii="Lato" w:eastAsia="Lato" w:hAnsi="Lato" w:cs="Lato"/>
      <w:lang w:bidi="en-US"/>
    </w:rPr>
  </w:style>
  <w:style w:type="character" w:customStyle="1" w:styleId="BodyTextChar">
    <w:name w:val="Body Text Char"/>
    <w:aliases w:val="Header text Char"/>
    <w:basedOn w:val="DefaultParagraphFont"/>
    <w:link w:val="BodyText"/>
    <w:uiPriority w:val="1"/>
    <w:rsid w:val="00364524"/>
    <w:rPr>
      <w:rFonts w:ascii="Arial" w:eastAsia="Lato" w:hAnsi="Arial" w:cs="Lato"/>
      <w:sz w:val="16"/>
      <w:szCs w:val="18"/>
      <w:lang w:bidi="en-US"/>
    </w:rPr>
  </w:style>
  <w:style w:type="character" w:customStyle="1" w:styleId="OrangeTextColor">
    <w:name w:val="Orange Text Color"/>
    <w:uiPriority w:val="99"/>
    <w:rsid w:val="00D202A4"/>
    <w:rPr>
      <w:color w:val="FFCB04"/>
    </w:rPr>
  </w:style>
  <w:style w:type="table" w:styleId="TableGrid">
    <w:name w:val="Table Grid"/>
    <w:basedOn w:val="TableNormal"/>
    <w:uiPriority w:val="59"/>
    <w:rsid w:val="00D202A4"/>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 Title"/>
    <w:basedOn w:val="Normal"/>
    <w:uiPriority w:val="99"/>
    <w:rsid w:val="00D202A4"/>
    <w:pPr>
      <w:widowControl/>
      <w:suppressAutoHyphens/>
      <w:adjustRightInd w:val="0"/>
      <w:spacing w:line="240" w:lineRule="atLeast"/>
      <w:textAlignment w:val="center"/>
    </w:pPr>
    <w:rPr>
      <w:rFonts w:ascii="Fira Sans" w:eastAsiaTheme="minorHAnsi" w:hAnsi="Fira Sans" w:cs="Fira Sans"/>
      <w:b/>
      <w:bCs/>
      <w:color w:val="000000"/>
      <w:sz w:val="24"/>
      <w:szCs w:val="24"/>
      <w:lang w:bidi="ar-SA"/>
    </w:rPr>
  </w:style>
  <w:style w:type="character" w:customStyle="1" w:styleId="WhiteTextColor">
    <w:name w:val="White Text Color"/>
    <w:uiPriority w:val="99"/>
    <w:rsid w:val="00D202A4"/>
    <w:rPr>
      <w:color w:val="FFFFFF"/>
    </w:rPr>
  </w:style>
  <w:style w:type="paragraph" w:customStyle="1" w:styleId="NoParagraphStyle">
    <w:name w:val="[No Paragraph Style]"/>
    <w:rsid w:val="00F33489"/>
    <w:pPr>
      <w:widowControl/>
      <w:adjustRightInd w:val="0"/>
      <w:spacing w:line="288" w:lineRule="auto"/>
      <w:textAlignment w:val="center"/>
    </w:pPr>
    <w:rPr>
      <w:rFonts w:ascii="Fira Sans" w:hAnsi="Fira Sans"/>
      <w:color w:val="000000"/>
      <w:sz w:val="24"/>
      <w:szCs w:val="24"/>
    </w:rPr>
  </w:style>
  <w:style w:type="character" w:styleId="Hyperlink">
    <w:name w:val="Hyperlink"/>
    <w:basedOn w:val="DefaultParagraphFont"/>
    <w:uiPriority w:val="99"/>
    <w:unhideWhenUsed/>
    <w:rsid w:val="004136C4"/>
    <w:rPr>
      <w:color w:val="0000FF" w:themeColor="hyperlink"/>
      <w:u w:val="single"/>
    </w:rPr>
  </w:style>
  <w:style w:type="character" w:styleId="UnresolvedMention">
    <w:name w:val="Unresolved Mention"/>
    <w:basedOn w:val="DefaultParagraphFont"/>
    <w:uiPriority w:val="99"/>
    <w:semiHidden/>
    <w:unhideWhenUsed/>
    <w:rsid w:val="004136C4"/>
    <w:rPr>
      <w:color w:val="605E5C"/>
      <w:shd w:val="clear" w:color="auto" w:fill="E1DFDD"/>
    </w:rPr>
  </w:style>
  <w:style w:type="character" w:customStyle="1" w:styleId="Heading1Char">
    <w:name w:val="Heading 1 Char"/>
    <w:basedOn w:val="DefaultParagraphFont"/>
    <w:link w:val="Heading1"/>
    <w:uiPriority w:val="9"/>
    <w:rsid w:val="00CE12CC"/>
    <w:rPr>
      <w:rFonts w:ascii="Arial" w:eastAsiaTheme="majorEastAsia" w:hAnsi="Arial" w:cstheme="majorBidi"/>
      <w:color w:val="007945"/>
      <w:sz w:val="48"/>
      <w:szCs w:val="32"/>
      <w:lang w:bidi="en-US"/>
    </w:rPr>
  </w:style>
  <w:style w:type="character" w:customStyle="1" w:styleId="Heading2Char">
    <w:name w:val="Heading 2 Char"/>
    <w:basedOn w:val="DefaultParagraphFont"/>
    <w:link w:val="Heading2"/>
    <w:uiPriority w:val="9"/>
    <w:rsid w:val="00896D23"/>
    <w:rPr>
      <w:rFonts w:ascii="Arial" w:eastAsiaTheme="majorEastAsia" w:hAnsi="Arial" w:cstheme="majorBidi"/>
      <w:caps/>
      <w:color w:val="007945"/>
      <w:sz w:val="32"/>
      <w:szCs w:val="26"/>
      <w:lang w:bidi="en-US"/>
    </w:rPr>
  </w:style>
  <w:style w:type="paragraph" w:styleId="NoSpacing">
    <w:name w:val="No Spacing"/>
    <w:uiPriority w:val="1"/>
    <w:qFormat/>
    <w:rsid w:val="00C7203B"/>
    <w:pPr>
      <w:jc w:val="both"/>
    </w:pPr>
    <w:rPr>
      <w:rFonts w:ascii="Arial" w:eastAsia="Lato" w:hAnsi="Arial" w:cs="Lato"/>
      <w:sz w:val="20"/>
      <w:lang w:bidi="en-US"/>
    </w:rPr>
  </w:style>
  <w:style w:type="character" w:styleId="FollowedHyperlink">
    <w:name w:val="FollowedHyperlink"/>
    <w:basedOn w:val="DefaultParagraphFont"/>
    <w:uiPriority w:val="99"/>
    <w:semiHidden/>
    <w:unhideWhenUsed/>
    <w:rsid w:val="00C61AFB"/>
    <w:rPr>
      <w:color w:val="800080" w:themeColor="followedHyperlink"/>
      <w:u w:val="single"/>
    </w:rPr>
  </w:style>
  <w:style w:type="paragraph" w:customStyle="1" w:styleId="IndentParaLevel1">
    <w:name w:val="IndentParaLevel1"/>
    <w:basedOn w:val="Normal"/>
    <w:rsid w:val="00EF6D15"/>
    <w:pPr>
      <w:widowControl/>
      <w:autoSpaceDE/>
      <w:autoSpaceDN/>
      <w:ind w:left="964"/>
      <w:jc w:val="left"/>
    </w:pPr>
    <w:rPr>
      <w:rFonts w:eastAsia="Times New Roman" w:cs="Times New Roman"/>
      <w:szCs w:val="24"/>
      <w:lang w:val="en-AU" w:bidi="ar-SA"/>
    </w:rPr>
  </w:style>
  <w:style w:type="paragraph" w:styleId="ListBullet">
    <w:name w:val="List Bullet"/>
    <w:basedOn w:val="Normal"/>
    <w:rsid w:val="00EF6D15"/>
    <w:pPr>
      <w:widowControl/>
      <w:numPr>
        <w:numId w:val="16"/>
      </w:numPr>
      <w:autoSpaceDE/>
      <w:autoSpaceDN/>
      <w:jc w:val="left"/>
    </w:pPr>
    <w:rPr>
      <w:rFonts w:eastAsia="Times New Roman" w:cs="Times New Roman"/>
      <w:szCs w:val="24"/>
      <w:lang w:val="en-AU" w:bidi="ar-SA"/>
    </w:rPr>
  </w:style>
  <w:style w:type="paragraph" w:styleId="ListBullet2">
    <w:name w:val="List Bullet 2"/>
    <w:basedOn w:val="Normal"/>
    <w:rsid w:val="00EF6D15"/>
    <w:pPr>
      <w:widowControl/>
      <w:numPr>
        <w:ilvl w:val="1"/>
        <w:numId w:val="16"/>
      </w:numPr>
      <w:autoSpaceDE/>
      <w:autoSpaceDN/>
      <w:jc w:val="left"/>
    </w:pPr>
    <w:rPr>
      <w:rFonts w:eastAsia="Times New Roman" w:cs="Times New Roman"/>
      <w:szCs w:val="24"/>
      <w:lang w:val="en-AU" w:bidi="ar-SA"/>
    </w:rPr>
  </w:style>
  <w:style w:type="paragraph" w:styleId="ListBullet3">
    <w:name w:val="List Bullet 3"/>
    <w:basedOn w:val="Normal"/>
    <w:rsid w:val="00EF6D15"/>
    <w:pPr>
      <w:widowControl/>
      <w:numPr>
        <w:ilvl w:val="2"/>
        <w:numId w:val="16"/>
      </w:numPr>
      <w:autoSpaceDE/>
      <w:autoSpaceDN/>
      <w:jc w:val="left"/>
    </w:pPr>
    <w:rPr>
      <w:rFonts w:eastAsia="Times New Roman" w:cs="Times New Roman"/>
      <w:szCs w:val="24"/>
      <w:lang w:val="en-AU" w:bidi="ar-SA"/>
    </w:rPr>
  </w:style>
  <w:style w:type="paragraph" w:styleId="ListBullet4">
    <w:name w:val="List Bullet 4"/>
    <w:basedOn w:val="Normal"/>
    <w:rsid w:val="00EF6D15"/>
    <w:pPr>
      <w:widowControl/>
      <w:numPr>
        <w:ilvl w:val="3"/>
        <w:numId w:val="16"/>
      </w:numPr>
      <w:autoSpaceDE/>
      <w:autoSpaceDN/>
      <w:jc w:val="left"/>
    </w:pPr>
    <w:rPr>
      <w:rFonts w:eastAsia="Times New Roman" w:cs="Times New Roman"/>
      <w:szCs w:val="24"/>
      <w:lang w:val="en-AU" w:bidi="ar-SA"/>
    </w:rPr>
  </w:style>
  <w:style w:type="paragraph" w:styleId="ListBullet5">
    <w:name w:val="List Bullet 5"/>
    <w:basedOn w:val="Normal"/>
    <w:rsid w:val="00EF6D15"/>
    <w:pPr>
      <w:widowControl/>
      <w:numPr>
        <w:ilvl w:val="4"/>
        <w:numId w:val="16"/>
      </w:numPr>
      <w:autoSpaceDE/>
      <w:autoSpaceDN/>
      <w:jc w:val="left"/>
    </w:pPr>
    <w:rPr>
      <w:rFonts w:eastAsia="Times New Roman" w:cs="Times New Roman"/>
      <w:szCs w:val="24"/>
      <w:lang w:val="en-AU" w:bidi="ar-SA"/>
    </w:rPr>
  </w:style>
  <w:style w:type="paragraph" w:customStyle="1" w:styleId="ScheduleHeading">
    <w:name w:val="Schedule Heading"/>
    <w:next w:val="Normal"/>
    <w:rsid w:val="00EF6D15"/>
    <w:pPr>
      <w:pageBreakBefore/>
      <w:widowControl/>
      <w:numPr>
        <w:numId w:val="17"/>
      </w:numPr>
      <w:autoSpaceDE/>
      <w:autoSpaceDN/>
      <w:spacing w:after="480"/>
      <w:outlineLvl w:val="0"/>
    </w:pPr>
    <w:rPr>
      <w:rFonts w:ascii="Arial" w:eastAsia="Times New Roman" w:hAnsi="Arial" w:cs="Times New Roman"/>
      <w:b/>
      <w:sz w:val="24"/>
      <w:szCs w:val="24"/>
      <w:lang w:val="en-AU"/>
    </w:rPr>
  </w:style>
  <w:style w:type="paragraph" w:customStyle="1" w:styleId="Schedule1">
    <w:name w:val="Schedule_1"/>
    <w:next w:val="IndentParaLevel1"/>
    <w:rsid w:val="00EF6D15"/>
    <w:pPr>
      <w:keepNext/>
      <w:widowControl/>
      <w:numPr>
        <w:ilvl w:val="1"/>
        <w:numId w:val="17"/>
      </w:numPr>
      <w:autoSpaceDE/>
      <w:autoSpaceDN/>
      <w:spacing w:after="220"/>
      <w:outlineLvl w:val="0"/>
    </w:pPr>
    <w:rPr>
      <w:rFonts w:ascii="Arial" w:eastAsia="Times New Roman" w:hAnsi="Arial" w:cs="Times New Roman"/>
      <w:b/>
      <w:sz w:val="20"/>
      <w:szCs w:val="24"/>
      <w:lang w:val="en-AU"/>
    </w:rPr>
  </w:style>
  <w:style w:type="paragraph" w:customStyle="1" w:styleId="Schedule2">
    <w:name w:val="Schedule_2"/>
    <w:next w:val="IndentParaLevel1"/>
    <w:rsid w:val="00EF6D15"/>
    <w:pPr>
      <w:widowControl/>
      <w:numPr>
        <w:ilvl w:val="2"/>
        <w:numId w:val="17"/>
      </w:numPr>
      <w:autoSpaceDE/>
      <w:autoSpaceDN/>
      <w:spacing w:after="220"/>
      <w:outlineLvl w:val="1"/>
    </w:pPr>
    <w:rPr>
      <w:rFonts w:ascii="Arial" w:eastAsia="Times New Roman" w:hAnsi="Arial" w:cs="Times New Roman"/>
      <w:sz w:val="20"/>
      <w:szCs w:val="24"/>
      <w:lang w:val="en-AU"/>
    </w:rPr>
  </w:style>
  <w:style w:type="paragraph" w:customStyle="1" w:styleId="Schedule3">
    <w:name w:val="Schedule_3"/>
    <w:rsid w:val="00EF6D15"/>
    <w:pPr>
      <w:widowControl/>
      <w:numPr>
        <w:ilvl w:val="3"/>
        <w:numId w:val="17"/>
      </w:numPr>
      <w:autoSpaceDE/>
      <w:autoSpaceDN/>
      <w:spacing w:after="240"/>
      <w:outlineLvl w:val="2"/>
    </w:pPr>
    <w:rPr>
      <w:rFonts w:ascii="Arial" w:eastAsia="Times New Roman" w:hAnsi="Arial" w:cs="Times New Roman"/>
      <w:sz w:val="20"/>
      <w:szCs w:val="24"/>
      <w:lang w:val="en-AU"/>
    </w:rPr>
  </w:style>
  <w:style w:type="paragraph" w:customStyle="1" w:styleId="Schedule4">
    <w:name w:val="Schedule_4"/>
    <w:rsid w:val="00EF6D15"/>
    <w:pPr>
      <w:widowControl/>
      <w:numPr>
        <w:ilvl w:val="4"/>
        <w:numId w:val="17"/>
      </w:numPr>
      <w:autoSpaceDE/>
      <w:autoSpaceDN/>
      <w:spacing w:after="240"/>
      <w:outlineLvl w:val="3"/>
    </w:pPr>
    <w:rPr>
      <w:rFonts w:ascii="Arial" w:eastAsia="Times New Roman" w:hAnsi="Arial" w:cs="Times New Roman"/>
      <w:sz w:val="20"/>
      <w:szCs w:val="24"/>
      <w:lang w:val="en-AU"/>
    </w:rPr>
  </w:style>
  <w:style w:type="paragraph" w:customStyle="1" w:styleId="Schedule5">
    <w:name w:val="Schedule_5"/>
    <w:rsid w:val="00EF6D15"/>
    <w:pPr>
      <w:widowControl/>
      <w:numPr>
        <w:ilvl w:val="5"/>
        <w:numId w:val="17"/>
      </w:numPr>
      <w:autoSpaceDE/>
      <w:autoSpaceDN/>
      <w:spacing w:after="240"/>
      <w:outlineLvl w:val="5"/>
    </w:pPr>
    <w:rPr>
      <w:rFonts w:ascii="Arial" w:eastAsia="Times New Roman" w:hAnsi="Arial" w:cs="Times New Roman"/>
      <w:sz w:val="20"/>
      <w:szCs w:val="24"/>
      <w:lang w:val="en-AU"/>
    </w:rPr>
  </w:style>
  <w:style w:type="paragraph" w:customStyle="1" w:styleId="Schedule6">
    <w:name w:val="Schedule_6"/>
    <w:rsid w:val="00EF6D15"/>
    <w:pPr>
      <w:widowControl/>
      <w:numPr>
        <w:ilvl w:val="6"/>
        <w:numId w:val="17"/>
      </w:numPr>
      <w:autoSpaceDE/>
      <w:autoSpaceDN/>
      <w:spacing w:after="240"/>
      <w:outlineLvl w:val="6"/>
    </w:pPr>
    <w:rPr>
      <w:rFonts w:ascii="Arial" w:eastAsia="Times New Roman" w:hAnsi="Arial" w:cs="Times New Roman"/>
      <w:sz w:val="20"/>
      <w:szCs w:val="24"/>
      <w:lang w:val="en-AU"/>
    </w:rPr>
  </w:style>
  <w:style w:type="paragraph" w:customStyle="1" w:styleId="Schedule7">
    <w:name w:val="Schedule_7"/>
    <w:rsid w:val="00EF6D15"/>
    <w:pPr>
      <w:widowControl/>
      <w:numPr>
        <w:ilvl w:val="7"/>
        <w:numId w:val="17"/>
      </w:numPr>
      <w:autoSpaceDE/>
      <w:autoSpaceDN/>
      <w:spacing w:after="240"/>
      <w:outlineLvl w:val="7"/>
    </w:pPr>
    <w:rPr>
      <w:rFonts w:ascii="Arial" w:eastAsia="Times New Roman" w:hAnsi="Arial" w:cs="Times New Roman"/>
      <w:sz w:val="20"/>
      <w:szCs w:val="24"/>
      <w:lang w:val="en-AU"/>
    </w:rPr>
  </w:style>
  <w:style w:type="paragraph" w:customStyle="1" w:styleId="Schedule8">
    <w:name w:val="Schedule_8"/>
    <w:rsid w:val="00EF6D15"/>
    <w:pPr>
      <w:widowControl/>
      <w:numPr>
        <w:ilvl w:val="8"/>
        <w:numId w:val="17"/>
      </w:numPr>
      <w:autoSpaceDE/>
      <w:autoSpaceDN/>
      <w:spacing w:after="240"/>
      <w:outlineLvl w:val="8"/>
    </w:pPr>
    <w:rPr>
      <w:rFonts w:ascii="Arial" w:eastAsia="Times New Roman" w:hAnsi="Arial" w:cs="Times New Roman"/>
      <w:sz w:val="20"/>
      <w:szCs w:val="24"/>
      <w:lang w:val="en-AU"/>
    </w:rPr>
  </w:style>
  <w:style w:type="numbering" w:customStyle="1" w:styleId="Schedules">
    <w:name w:val="Schedules"/>
    <w:rsid w:val="00EF6D15"/>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g"/><Relationship Id="rId18" Type="http://schemas.openxmlformats.org/officeDocument/2006/relationships/hyperlink" Target="mailto:RP2023@grdc.com.a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hyperlink" Target="https://grdc.com.au/about/careers" TargetMode="External"/><Relationship Id="rId25" Type="http://schemas.openxmlformats.org/officeDocument/2006/relationships/image" Target="media/image5.wmf"/><Relationship Id="rId2" Type="http://schemas.openxmlformats.org/officeDocument/2006/relationships/styles" Target="styles.xml"/><Relationship Id="rId16" Type="http://schemas.openxmlformats.org/officeDocument/2006/relationships/hyperlink" Target="https://grdc.com.au/about/who-we-are/our-structure/panels" TargetMode="External"/><Relationship Id="rId20" Type="http://schemas.openxmlformats.org/officeDocument/2006/relationships/hyperlink" Target="mailto:RP2023@grdc.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s://grdc.com.au/" TargetMode="External"/><Relationship Id="rId5" Type="http://schemas.openxmlformats.org/officeDocument/2006/relationships/footnotes" Target="footnotes.xml"/><Relationship Id="rId15" Type="http://schemas.openxmlformats.org/officeDocument/2006/relationships/hyperlink" Target="https://grdc.com.au/about/who-we-are/our-structure/panels" TargetMode="External"/><Relationship Id="rId23" Type="http://schemas.openxmlformats.org/officeDocument/2006/relationships/hyperlink" Target="https://grdc.com.au/" TargetMode="External"/><Relationship Id="rId10" Type="http://schemas.openxmlformats.org/officeDocument/2006/relationships/hyperlink" Target="http://www.dagelan-company.com/" TargetMode="External"/><Relationship Id="rId19" Type="http://schemas.openxmlformats.org/officeDocument/2006/relationships/hyperlink" Target="https://grdc.com.au/about/careers" TargetMode="External"/><Relationship Id="rId4" Type="http://schemas.openxmlformats.org/officeDocument/2006/relationships/webSettings" Target="webSettings.xml"/><Relationship Id="rId9" Type="http://schemas.openxmlformats.org/officeDocument/2006/relationships/hyperlink" Target="http://www.dagelan-company.com/" TargetMode="External"/><Relationship Id="rId14" Type="http://schemas.openxmlformats.org/officeDocument/2006/relationships/image" Target="media/image4.jpg"/><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Dagelan">
      <a:dk1>
        <a:sysClr val="windowText" lastClr="000000"/>
      </a:dk1>
      <a:lt1>
        <a:sysClr val="window" lastClr="FFFFFF"/>
      </a:lt1>
      <a:dk2>
        <a:srgbClr val="F26522"/>
      </a:dk2>
      <a:lt2>
        <a:srgbClr val="E1E7EA"/>
      </a:lt2>
      <a:accent1>
        <a:srgbClr val="2E3A42"/>
      </a:accent1>
      <a:accent2>
        <a:srgbClr val="8C99A1"/>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75000"/>
          </a:schemeClr>
        </a:solidFill>
        <a:ln>
          <a:noFill/>
        </a:ln>
      </a:spPr>
      <a:bodyPr lIns="0" tIns="0" rIns="0" bIns="0"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spPr>
      <a:bodyPr wrap="square" lIns="0" tIns="0" rIns="0" bIns="0" rtlCol="0"/>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Kreatype</dc:creator>
  <cp:lastModifiedBy>Irmani Collis</cp:lastModifiedBy>
  <cp:revision>2</cp:revision>
  <dcterms:created xsi:type="dcterms:W3CDTF">2023-03-31T04:22:00Z</dcterms:created>
  <dcterms:modified xsi:type="dcterms:W3CDTF">2023-03-31T04:22:00Z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2020-10-27T00:00:00Z</vt:filetime>
  </property>
  <property fmtid="{D5CDD505-2E9C-101B-9397-08002B2CF9AE}" pid="3" name="Creator">
    <vt:lpwstr>Adobe InDesign CC 2017 (Windows)</vt:lpwstr>
  </property>
  <property fmtid="{D5CDD505-2E9C-101B-9397-08002B2CF9AE}" pid="4" name="LastSaved">
    <vt:filetime>2020-10-27T00:00:00Z</vt:filetime>
  </property>
</Properties>
</file>